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0D" w:rsidRDefault="005A5E0D" w:rsidP="005A5E0D">
      <w:pPr>
        <w:tabs>
          <w:tab w:val="left" w:pos="2160"/>
        </w:tabs>
        <w:jc w:val="center"/>
        <w:rPr>
          <w:b/>
          <w:sz w:val="96"/>
        </w:rPr>
      </w:pPr>
      <w:r w:rsidRPr="006A7C27">
        <w:rPr>
          <w:b/>
          <w:noProof/>
          <w:sz w:val="96"/>
          <w:lang w:val="uk-UA" w:eastAsia="uk-UA"/>
        </w:rPr>
        <w:drawing>
          <wp:inline distT="0" distB="0" distL="0" distR="0">
            <wp:extent cx="476250" cy="581025"/>
            <wp:effectExtent l="0" t="0" r="0" b="9525"/>
            <wp:docPr id="1863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0D" w:rsidRDefault="005A5E0D" w:rsidP="005A5E0D">
      <w:pPr>
        <w:pStyle w:val="a3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z w:val="28"/>
          <w:lang w:val="uk-UA"/>
        </w:rPr>
        <w:t>країна</w:t>
      </w:r>
    </w:p>
    <w:p w:rsidR="005A5E0D" w:rsidRDefault="005A5E0D" w:rsidP="005A5E0D">
      <w:pPr>
        <w:pStyle w:val="9"/>
        <w:rPr>
          <w:b/>
          <w:sz w:val="28"/>
        </w:rPr>
      </w:pPr>
      <w:r>
        <w:rPr>
          <w:b/>
          <w:sz w:val="28"/>
        </w:rPr>
        <w:t>БЕРДИЧІВСЬКА РАЙОННА РАДА</w:t>
      </w:r>
    </w:p>
    <w:p w:rsidR="005A5E0D" w:rsidRDefault="005A5E0D" w:rsidP="005A5E0D">
      <w:pPr>
        <w:pStyle w:val="9"/>
        <w:rPr>
          <w:b/>
          <w:sz w:val="28"/>
        </w:rPr>
      </w:pPr>
      <w:r>
        <w:rPr>
          <w:b/>
          <w:sz w:val="28"/>
        </w:rPr>
        <w:t>ЖИТОМИРСЬКОЇ ОБЛАСТІ</w:t>
      </w:r>
    </w:p>
    <w:p w:rsidR="005A5E0D" w:rsidRDefault="005A5E0D" w:rsidP="005A5E0D">
      <w:pPr>
        <w:rPr>
          <w:lang w:val="uk-UA"/>
        </w:rPr>
      </w:pPr>
    </w:p>
    <w:p w:rsidR="005A5E0D" w:rsidRPr="004826FC" w:rsidRDefault="005A5E0D" w:rsidP="005A5E0D">
      <w:pPr>
        <w:jc w:val="center"/>
        <w:rPr>
          <w:b/>
          <w:sz w:val="32"/>
          <w:szCs w:val="32"/>
          <w:lang w:val="uk-UA"/>
        </w:rPr>
      </w:pPr>
      <w:r w:rsidRPr="004826FC">
        <w:rPr>
          <w:b/>
          <w:sz w:val="32"/>
          <w:szCs w:val="32"/>
          <w:lang w:val="uk-UA"/>
        </w:rPr>
        <w:t xml:space="preserve">Р О З П О Р Я Д Ж Е </w:t>
      </w:r>
      <w:r>
        <w:rPr>
          <w:b/>
          <w:sz w:val="32"/>
          <w:szCs w:val="32"/>
          <w:lang w:val="uk-UA"/>
        </w:rPr>
        <w:t xml:space="preserve"> Н </w:t>
      </w:r>
      <w:proofErr w:type="spellStart"/>
      <w:r w:rsidRPr="004826FC">
        <w:rPr>
          <w:b/>
          <w:sz w:val="32"/>
          <w:szCs w:val="32"/>
          <w:lang w:val="uk-UA"/>
        </w:rPr>
        <w:t>Н</w:t>
      </w:r>
      <w:proofErr w:type="spellEnd"/>
      <w:r w:rsidRPr="004826FC">
        <w:rPr>
          <w:b/>
          <w:sz w:val="32"/>
          <w:szCs w:val="32"/>
          <w:lang w:val="uk-UA"/>
        </w:rPr>
        <w:t xml:space="preserve"> Я</w:t>
      </w:r>
    </w:p>
    <w:p w:rsidR="005A5E0D" w:rsidRDefault="005A5E0D" w:rsidP="005A5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ради</w:t>
      </w:r>
    </w:p>
    <w:p w:rsidR="005A5E0D" w:rsidRDefault="005A5E0D" w:rsidP="005A5E0D">
      <w:pPr>
        <w:rPr>
          <w:b/>
          <w:sz w:val="28"/>
          <w:szCs w:val="28"/>
          <w:lang w:val="uk-UA"/>
        </w:rPr>
      </w:pPr>
    </w:p>
    <w:p w:rsidR="005A5E0D" w:rsidRDefault="005A5E0D" w:rsidP="005A5E0D">
      <w:pPr>
        <w:rPr>
          <w:b/>
          <w:sz w:val="28"/>
          <w:szCs w:val="28"/>
          <w:lang w:val="uk-UA"/>
        </w:rPr>
      </w:pPr>
    </w:p>
    <w:p w:rsidR="005A5E0D" w:rsidRPr="0024695A" w:rsidRDefault="005A5E0D" w:rsidP="005A5E0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від </w:t>
      </w:r>
      <w:r w:rsidR="009F31E7" w:rsidRPr="0024695A">
        <w:rPr>
          <w:b/>
          <w:sz w:val="28"/>
          <w:szCs w:val="28"/>
        </w:rPr>
        <w:t>27</w:t>
      </w:r>
      <w:r>
        <w:rPr>
          <w:b/>
          <w:sz w:val="28"/>
          <w:szCs w:val="28"/>
          <w:lang w:val="uk-UA"/>
        </w:rPr>
        <w:t>.12.2023 року № 2</w:t>
      </w:r>
      <w:r w:rsidR="009F31E7" w:rsidRPr="0024695A">
        <w:rPr>
          <w:b/>
          <w:sz w:val="28"/>
          <w:szCs w:val="28"/>
        </w:rPr>
        <w:t>3</w:t>
      </w:r>
    </w:p>
    <w:p w:rsidR="005A5E0D" w:rsidRDefault="005A5E0D" w:rsidP="005A5E0D">
      <w:pPr>
        <w:rPr>
          <w:lang w:val="uk-UA"/>
        </w:rPr>
      </w:pPr>
    </w:p>
    <w:p w:rsidR="005A5E0D" w:rsidRPr="002459E8" w:rsidRDefault="005A5E0D" w:rsidP="00670A31">
      <w:pPr>
        <w:pStyle w:val="a4"/>
        <w:shd w:val="clear" w:color="auto" w:fill="FFFFFF"/>
        <w:spacing w:before="0" w:beforeAutospacing="0" w:after="0" w:afterAutospacing="0"/>
        <w:ind w:right="4710"/>
        <w:rPr>
          <w:b/>
          <w:color w:val="000000"/>
          <w:sz w:val="28"/>
          <w:szCs w:val="28"/>
        </w:rPr>
      </w:pPr>
      <w:r w:rsidRPr="002459E8">
        <w:rPr>
          <w:b/>
          <w:color w:val="000000"/>
          <w:sz w:val="28"/>
          <w:szCs w:val="28"/>
        </w:rPr>
        <w:t xml:space="preserve">Про </w:t>
      </w:r>
      <w:proofErr w:type="spellStart"/>
      <w:r w:rsidRPr="002459E8">
        <w:rPr>
          <w:b/>
          <w:color w:val="000000"/>
          <w:sz w:val="28"/>
          <w:szCs w:val="28"/>
        </w:rPr>
        <w:t>уповноважену</w:t>
      </w:r>
      <w:proofErr w:type="spellEnd"/>
      <w:r w:rsidRPr="002459E8">
        <w:rPr>
          <w:b/>
          <w:color w:val="000000"/>
          <w:sz w:val="28"/>
          <w:szCs w:val="28"/>
        </w:rPr>
        <w:t xml:space="preserve"> особу </w:t>
      </w:r>
      <w:proofErr w:type="spellStart"/>
      <w:r w:rsidRPr="002459E8">
        <w:rPr>
          <w:b/>
          <w:color w:val="000000"/>
          <w:sz w:val="28"/>
          <w:szCs w:val="28"/>
        </w:rPr>
        <w:t>з</w:t>
      </w:r>
      <w:proofErr w:type="spellEnd"/>
      <w:r w:rsidRPr="002459E8">
        <w:rPr>
          <w:b/>
          <w:color w:val="000000"/>
          <w:sz w:val="28"/>
          <w:szCs w:val="28"/>
        </w:rPr>
        <w:t xml:space="preserve"> </w:t>
      </w:r>
      <w:proofErr w:type="spellStart"/>
      <w:r w:rsidRPr="002459E8">
        <w:rPr>
          <w:b/>
          <w:color w:val="000000"/>
          <w:sz w:val="28"/>
          <w:szCs w:val="28"/>
        </w:rPr>
        <w:t>питаньзапобігання</w:t>
      </w:r>
      <w:proofErr w:type="spellEnd"/>
      <w:r w:rsidRPr="002459E8">
        <w:rPr>
          <w:b/>
          <w:color w:val="000000"/>
          <w:sz w:val="28"/>
          <w:szCs w:val="28"/>
        </w:rPr>
        <w:t xml:space="preserve"> та </w:t>
      </w:r>
      <w:proofErr w:type="spellStart"/>
      <w:r w:rsidRPr="002459E8">
        <w:rPr>
          <w:b/>
          <w:color w:val="000000"/>
          <w:sz w:val="28"/>
          <w:szCs w:val="28"/>
        </w:rPr>
        <w:t>виявленнякорупції</w:t>
      </w:r>
      <w:proofErr w:type="spellEnd"/>
    </w:p>
    <w:p w:rsidR="005A5E0D" w:rsidRPr="0024695A" w:rsidRDefault="005A5E0D" w:rsidP="005A5E0D">
      <w:pPr>
        <w:rPr>
          <w:b/>
          <w:sz w:val="28"/>
          <w:szCs w:val="28"/>
        </w:rPr>
      </w:pPr>
    </w:p>
    <w:p w:rsidR="005A5E0D" w:rsidRDefault="005A5E0D" w:rsidP="005A5E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24695A">
        <w:rPr>
          <w:color w:val="000000"/>
          <w:sz w:val="28"/>
          <w:szCs w:val="28"/>
        </w:rPr>
        <w:t>Відповіднодо</w:t>
      </w:r>
      <w:proofErr w:type="spellEnd"/>
      <w:r w:rsidRPr="0024695A">
        <w:rPr>
          <w:color w:val="000000"/>
          <w:sz w:val="28"/>
          <w:szCs w:val="28"/>
        </w:rPr>
        <w:t xml:space="preserve"> </w:t>
      </w:r>
      <w:r w:rsidRPr="0024695A">
        <w:rPr>
          <w:sz w:val="28"/>
          <w:szCs w:val="28"/>
          <w:lang w:val="uk-UA"/>
        </w:rPr>
        <w:t xml:space="preserve"> пункту 10 частини 6 та частиною 7 статті 55 Закону України «Про місцеве самоврядування в Україні»</w:t>
      </w:r>
      <w:r w:rsidRPr="0024695A">
        <w:rPr>
          <w:color w:val="000000"/>
          <w:sz w:val="28"/>
          <w:szCs w:val="28"/>
          <w:lang w:val="uk-UA"/>
        </w:rPr>
        <w:t xml:space="preserve">, Закону України «Про запобігання корупції», Наказу Національного агентства з питань запобігання корупції від </w:t>
      </w:r>
      <w:r w:rsidRPr="0024695A">
        <w:rPr>
          <w:color w:val="333333"/>
          <w:sz w:val="28"/>
          <w:szCs w:val="28"/>
          <w:shd w:val="clear" w:color="auto" w:fill="FFFFFF"/>
          <w:lang w:val="uk-UA"/>
        </w:rPr>
        <w:t xml:space="preserve">27.05.2021№ 277/21 «Про затвердження Типового положення про уповноважений </w:t>
      </w:r>
      <w:proofErr w:type="gramStart"/>
      <w:r w:rsidRPr="0024695A">
        <w:rPr>
          <w:color w:val="333333"/>
          <w:sz w:val="28"/>
          <w:szCs w:val="28"/>
          <w:shd w:val="clear" w:color="auto" w:fill="FFFFFF"/>
          <w:lang w:val="uk-UA"/>
        </w:rPr>
        <w:t>п</w:t>
      </w:r>
      <w:proofErr w:type="gramEnd"/>
      <w:r w:rsidRPr="0024695A">
        <w:rPr>
          <w:color w:val="333333"/>
          <w:sz w:val="28"/>
          <w:szCs w:val="28"/>
          <w:shd w:val="clear" w:color="auto" w:fill="FFFFFF"/>
          <w:lang w:val="uk-UA"/>
        </w:rPr>
        <w:t>ідрозділ (уповноважену особу) з питань запобігання та виявлення корупції»</w:t>
      </w:r>
      <w:r w:rsidRPr="0024695A">
        <w:rPr>
          <w:color w:val="000000"/>
          <w:sz w:val="28"/>
          <w:szCs w:val="28"/>
          <w:lang w:val="uk-UA"/>
        </w:rPr>
        <w:t>:</w:t>
      </w:r>
    </w:p>
    <w:p w:rsidR="00592FE4" w:rsidRPr="00592FE4" w:rsidRDefault="00592FE4" w:rsidP="00592FE4">
      <w:pPr>
        <w:pStyle w:val="a5"/>
        <w:rPr>
          <w:lang w:val="uk-UA"/>
        </w:rPr>
      </w:pPr>
    </w:p>
    <w:p w:rsidR="0024695A" w:rsidRDefault="00971363" w:rsidP="00971363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  <w:lang w:val="uk-UA"/>
        </w:rPr>
      </w:pPr>
      <w:r w:rsidRPr="00971363">
        <w:rPr>
          <w:rStyle w:val="1"/>
          <w:color w:val="000000"/>
          <w:sz w:val="28"/>
          <w:szCs w:val="28"/>
          <w:lang w:val="uk-UA"/>
        </w:rPr>
        <w:t xml:space="preserve"> 1</w:t>
      </w:r>
      <w:r>
        <w:rPr>
          <w:rStyle w:val="1"/>
          <w:color w:val="000000"/>
          <w:sz w:val="28"/>
          <w:szCs w:val="28"/>
          <w:lang w:val="uk-UA"/>
        </w:rPr>
        <w:t xml:space="preserve">. </w:t>
      </w:r>
      <w:r w:rsidR="0024695A" w:rsidRPr="0024695A">
        <w:rPr>
          <w:rStyle w:val="1"/>
          <w:color w:val="000000"/>
          <w:sz w:val="28"/>
          <w:szCs w:val="28"/>
          <w:lang w:val="uk-UA"/>
        </w:rPr>
        <w:t>Визначити</w:t>
      </w:r>
      <w:r w:rsidR="0024695A">
        <w:rPr>
          <w:color w:val="000000"/>
          <w:sz w:val="28"/>
          <w:szCs w:val="28"/>
          <w:shd w:val="clear" w:color="auto" w:fill="FFFFFF"/>
          <w:lang w:val="uk-UA"/>
        </w:rPr>
        <w:t>Юзефович Яну Анатоліївну</w:t>
      </w:r>
      <w:r w:rsidR="0024695A" w:rsidRPr="0024695A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24695A">
        <w:rPr>
          <w:rStyle w:val="1"/>
          <w:color w:val="000000"/>
          <w:sz w:val="28"/>
          <w:szCs w:val="28"/>
          <w:lang w:val="uk-UA"/>
        </w:rPr>
        <w:t>головного спеціаліста</w:t>
      </w:r>
      <w:r w:rsidR="00592FE4">
        <w:rPr>
          <w:rStyle w:val="1"/>
          <w:color w:val="000000"/>
          <w:sz w:val="28"/>
          <w:szCs w:val="28"/>
          <w:lang w:val="uk-UA"/>
        </w:rPr>
        <w:t xml:space="preserve"> Бердичівської районної</w:t>
      </w:r>
      <w:r w:rsidR="0024695A" w:rsidRPr="0024695A">
        <w:rPr>
          <w:rStyle w:val="1"/>
          <w:color w:val="000000"/>
          <w:sz w:val="28"/>
          <w:szCs w:val="28"/>
          <w:lang w:val="uk-UA"/>
        </w:rPr>
        <w:t xml:space="preserve"> ради, уповноваженою особою з питань запобігання та виявлення корупції </w:t>
      </w:r>
      <w:r w:rsidR="00592FE4">
        <w:rPr>
          <w:rStyle w:val="1"/>
          <w:color w:val="000000"/>
          <w:sz w:val="28"/>
          <w:szCs w:val="28"/>
          <w:lang w:val="uk-UA"/>
        </w:rPr>
        <w:t xml:space="preserve"> Бердичівської районної</w:t>
      </w:r>
      <w:r w:rsidR="0024695A" w:rsidRPr="0024695A">
        <w:rPr>
          <w:rStyle w:val="1"/>
          <w:color w:val="000000"/>
          <w:sz w:val="28"/>
          <w:szCs w:val="28"/>
          <w:lang w:val="uk-UA"/>
        </w:rPr>
        <w:t xml:space="preserve"> ради.</w:t>
      </w:r>
    </w:p>
    <w:p w:rsidR="00592FE4" w:rsidRPr="0024695A" w:rsidRDefault="00592FE4" w:rsidP="00592FE4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  <w:lang w:val="uk-UA"/>
        </w:rPr>
      </w:pPr>
    </w:p>
    <w:p w:rsidR="0024695A" w:rsidRDefault="0024695A" w:rsidP="0024695A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24695A">
        <w:rPr>
          <w:rStyle w:val="1"/>
          <w:color w:val="000000"/>
          <w:sz w:val="28"/>
          <w:szCs w:val="28"/>
        </w:rPr>
        <w:t>2.Затвердити</w:t>
      </w:r>
      <w:r w:rsidR="00670A31">
        <w:rPr>
          <w:rStyle w:val="1"/>
          <w:color w:val="000000"/>
          <w:sz w:val="28"/>
          <w:szCs w:val="28"/>
          <w:lang w:val="uk-UA"/>
        </w:rPr>
        <w:t xml:space="preserve"> </w:t>
      </w:r>
      <w:proofErr w:type="spellStart"/>
      <w:r w:rsidRPr="0024695A">
        <w:rPr>
          <w:rStyle w:val="1"/>
          <w:color w:val="000000"/>
          <w:sz w:val="28"/>
          <w:szCs w:val="28"/>
        </w:rPr>
        <w:t>Положення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про </w:t>
      </w:r>
      <w:proofErr w:type="spellStart"/>
      <w:r w:rsidRPr="0024695A">
        <w:rPr>
          <w:rStyle w:val="1"/>
          <w:color w:val="000000"/>
          <w:sz w:val="28"/>
          <w:szCs w:val="28"/>
        </w:rPr>
        <w:t>уповноважену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особу </w:t>
      </w:r>
      <w:proofErr w:type="spellStart"/>
      <w:r w:rsidRPr="0024695A">
        <w:rPr>
          <w:rStyle w:val="1"/>
          <w:color w:val="000000"/>
          <w:sz w:val="28"/>
          <w:szCs w:val="28"/>
        </w:rPr>
        <w:t>з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24695A">
        <w:rPr>
          <w:rStyle w:val="1"/>
          <w:color w:val="000000"/>
          <w:sz w:val="28"/>
          <w:szCs w:val="28"/>
        </w:rPr>
        <w:t>питань</w:t>
      </w:r>
      <w:proofErr w:type="spellEnd"/>
      <w:r w:rsidR="00670A31">
        <w:rPr>
          <w:rStyle w:val="1"/>
          <w:color w:val="000000"/>
          <w:sz w:val="28"/>
          <w:szCs w:val="28"/>
          <w:lang w:val="uk-UA"/>
        </w:rPr>
        <w:t xml:space="preserve">  </w:t>
      </w:r>
      <w:proofErr w:type="spellStart"/>
      <w:r w:rsidRPr="0024695A">
        <w:rPr>
          <w:rStyle w:val="1"/>
          <w:color w:val="000000"/>
          <w:sz w:val="28"/>
          <w:szCs w:val="28"/>
        </w:rPr>
        <w:t>запобігання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та </w:t>
      </w:r>
      <w:proofErr w:type="spellStart"/>
      <w:r w:rsidRPr="0024695A">
        <w:rPr>
          <w:rStyle w:val="1"/>
          <w:color w:val="000000"/>
          <w:sz w:val="28"/>
          <w:szCs w:val="28"/>
        </w:rPr>
        <w:t>виявлення</w:t>
      </w:r>
      <w:proofErr w:type="spellEnd"/>
      <w:r w:rsidR="00670A31">
        <w:rPr>
          <w:rStyle w:val="1"/>
          <w:color w:val="000000"/>
          <w:sz w:val="28"/>
          <w:szCs w:val="28"/>
          <w:lang w:val="uk-UA"/>
        </w:rPr>
        <w:t xml:space="preserve"> </w:t>
      </w:r>
      <w:proofErr w:type="spellStart"/>
      <w:r w:rsidRPr="0024695A">
        <w:rPr>
          <w:rStyle w:val="1"/>
          <w:color w:val="000000"/>
          <w:sz w:val="28"/>
          <w:szCs w:val="28"/>
        </w:rPr>
        <w:t>корупції</w:t>
      </w:r>
      <w:proofErr w:type="spellEnd"/>
      <w:r w:rsidR="00592FE4">
        <w:rPr>
          <w:rStyle w:val="1"/>
          <w:color w:val="000000"/>
          <w:sz w:val="28"/>
          <w:szCs w:val="28"/>
          <w:lang w:val="uk-UA"/>
        </w:rPr>
        <w:t xml:space="preserve"> Бердичівської районної</w:t>
      </w:r>
      <w:r w:rsidRPr="0024695A">
        <w:rPr>
          <w:rStyle w:val="1"/>
          <w:color w:val="000000"/>
          <w:sz w:val="28"/>
          <w:szCs w:val="28"/>
        </w:rPr>
        <w:t xml:space="preserve"> ради (</w:t>
      </w:r>
      <w:r w:rsidR="00592FE4">
        <w:rPr>
          <w:rStyle w:val="1"/>
          <w:color w:val="000000"/>
          <w:sz w:val="28"/>
          <w:szCs w:val="28"/>
          <w:lang w:val="uk-UA"/>
        </w:rPr>
        <w:t>д</w:t>
      </w:r>
      <w:proofErr w:type="spellStart"/>
      <w:r w:rsidRPr="0024695A">
        <w:rPr>
          <w:rStyle w:val="1"/>
          <w:color w:val="000000"/>
          <w:sz w:val="28"/>
          <w:szCs w:val="28"/>
        </w:rPr>
        <w:t>одається</w:t>
      </w:r>
      <w:proofErr w:type="spellEnd"/>
      <w:r w:rsidRPr="0024695A">
        <w:rPr>
          <w:rStyle w:val="1"/>
          <w:color w:val="000000"/>
          <w:sz w:val="28"/>
          <w:szCs w:val="28"/>
        </w:rPr>
        <w:t>).</w:t>
      </w:r>
    </w:p>
    <w:p w:rsidR="00971363" w:rsidRDefault="00971363" w:rsidP="0024695A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</w:p>
    <w:p w:rsidR="00971363" w:rsidRPr="00EE14C0" w:rsidRDefault="00971363" w:rsidP="00670A31">
      <w:pPr>
        <w:ind w:firstLine="708"/>
        <w:jc w:val="both"/>
        <w:rPr>
          <w:color w:val="000000"/>
          <w:sz w:val="28"/>
          <w:szCs w:val="28"/>
        </w:rPr>
      </w:pPr>
      <w:r w:rsidRPr="00EE14C0">
        <w:rPr>
          <w:color w:val="000000"/>
          <w:sz w:val="28"/>
          <w:szCs w:val="28"/>
        </w:rPr>
        <w:t xml:space="preserve">3. </w:t>
      </w:r>
      <w:proofErr w:type="spellStart"/>
      <w:r w:rsidRPr="00EE14C0">
        <w:rPr>
          <w:color w:val="000000"/>
          <w:sz w:val="28"/>
          <w:szCs w:val="28"/>
        </w:rPr>
        <w:t>Вважати</w:t>
      </w:r>
      <w:proofErr w:type="spellEnd"/>
      <w:r w:rsidRPr="00EE14C0">
        <w:rPr>
          <w:color w:val="000000"/>
          <w:sz w:val="28"/>
          <w:szCs w:val="28"/>
        </w:rPr>
        <w:t xml:space="preserve"> таким, </w:t>
      </w:r>
      <w:proofErr w:type="spellStart"/>
      <w:r w:rsidRPr="00EE14C0">
        <w:rPr>
          <w:color w:val="000000"/>
          <w:sz w:val="28"/>
          <w:szCs w:val="28"/>
        </w:rPr>
        <w:t>що</w:t>
      </w:r>
      <w:proofErr w:type="spellEnd"/>
      <w:r w:rsidR="00670A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втратило</w:t>
      </w:r>
      <w:proofErr w:type="spellEnd"/>
      <w:r w:rsidR="00670A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чинність</w:t>
      </w:r>
      <w:proofErr w:type="spellEnd"/>
      <w:r w:rsidR="00670A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розпорядження</w:t>
      </w:r>
      <w:proofErr w:type="spellEnd"/>
      <w:r w:rsidR="00670A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голови</w:t>
      </w:r>
      <w:proofErr w:type="spellEnd"/>
      <w:r w:rsidR="00670A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від</w:t>
      </w:r>
      <w:proofErr w:type="spellEnd"/>
      <w:r w:rsidR="00670A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11.02.2016</w:t>
      </w:r>
      <w:r w:rsidRPr="00EE14C0">
        <w:rPr>
          <w:color w:val="000000"/>
          <w:sz w:val="28"/>
          <w:szCs w:val="28"/>
        </w:rPr>
        <w:t xml:space="preserve"> </w:t>
      </w:r>
      <w:proofErr w:type="gramStart"/>
      <w:r w:rsidRPr="00EE14C0">
        <w:rPr>
          <w:color w:val="000000"/>
          <w:sz w:val="28"/>
          <w:szCs w:val="28"/>
        </w:rPr>
        <w:t>року</w:t>
      </w:r>
      <w:proofErr w:type="gramEnd"/>
      <w:r w:rsidRPr="00EE14C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uk-UA"/>
        </w:rPr>
        <w:t>8</w:t>
      </w:r>
      <w:r w:rsidRPr="00EE14C0">
        <w:rPr>
          <w:color w:val="000000"/>
          <w:sz w:val="28"/>
          <w:szCs w:val="28"/>
        </w:rPr>
        <w:t xml:space="preserve"> «</w:t>
      </w:r>
      <w:r w:rsidRPr="00A41C02">
        <w:rPr>
          <w:sz w:val="28"/>
          <w:lang w:val="uk-UA"/>
        </w:rPr>
        <w:t>Про  призначення уповноваженої особи  з питань запобігання та виявлення корупції</w:t>
      </w:r>
      <w:r>
        <w:rPr>
          <w:sz w:val="28"/>
          <w:lang w:val="uk-UA"/>
        </w:rPr>
        <w:t>»</w:t>
      </w:r>
      <w:r w:rsidRPr="00EE14C0">
        <w:rPr>
          <w:color w:val="000000"/>
          <w:sz w:val="28"/>
          <w:szCs w:val="28"/>
        </w:rPr>
        <w:t>.</w:t>
      </w:r>
    </w:p>
    <w:p w:rsidR="0024695A" w:rsidRPr="0024695A" w:rsidRDefault="0024695A" w:rsidP="00670A31">
      <w:pPr>
        <w:pStyle w:val="a5"/>
        <w:ind w:firstLine="708"/>
        <w:jc w:val="both"/>
        <w:rPr>
          <w:sz w:val="28"/>
          <w:szCs w:val="28"/>
        </w:rPr>
      </w:pPr>
    </w:p>
    <w:p w:rsidR="005A5E0D" w:rsidRPr="0024695A" w:rsidRDefault="005A5E0D" w:rsidP="005A5E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4695A">
        <w:rPr>
          <w:color w:val="000000"/>
          <w:sz w:val="28"/>
          <w:szCs w:val="28"/>
        </w:rPr>
        <w:t> </w:t>
      </w:r>
    </w:p>
    <w:p w:rsidR="005A5E0D" w:rsidRPr="0024695A" w:rsidRDefault="00971363" w:rsidP="005A5E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A5E0D" w:rsidRPr="0024695A">
        <w:rPr>
          <w:color w:val="000000"/>
          <w:sz w:val="28"/>
          <w:szCs w:val="28"/>
        </w:rPr>
        <w:t xml:space="preserve">. </w:t>
      </w:r>
      <w:r w:rsidR="005A5E0D" w:rsidRPr="0024695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A5E0D" w:rsidRPr="0024695A" w:rsidRDefault="005A5E0D" w:rsidP="005A5E0D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4695A">
        <w:rPr>
          <w:color w:val="FF0000"/>
          <w:sz w:val="28"/>
          <w:szCs w:val="28"/>
        </w:rPr>
        <w:t> </w:t>
      </w:r>
    </w:p>
    <w:p w:rsidR="005A5E0D" w:rsidRPr="0024695A" w:rsidRDefault="005A5E0D" w:rsidP="005A5E0D">
      <w:pPr>
        <w:ind w:left="707"/>
        <w:jc w:val="both"/>
        <w:rPr>
          <w:sz w:val="28"/>
          <w:szCs w:val="28"/>
          <w:lang w:val="uk-UA"/>
        </w:rPr>
      </w:pPr>
    </w:p>
    <w:p w:rsidR="009F31E7" w:rsidRPr="0024695A" w:rsidRDefault="009F31E7" w:rsidP="005A5E0D">
      <w:pPr>
        <w:ind w:left="707"/>
        <w:jc w:val="both"/>
        <w:rPr>
          <w:sz w:val="28"/>
          <w:szCs w:val="28"/>
          <w:lang w:val="uk-UA"/>
        </w:rPr>
      </w:pPr>
    </w:p>
    <w:p w:rsidR="009F31E7" w:rsidRDefault="009F31E7" w:rsidP="005A5E0D">
      <w:pPr>
        <w:ind w:left="707"/>
        <w:jc w:val="both"/>
        <w:rPr>
          <w:sz w:val="28"/>
          <w:szCs w:val="28"/>
          <w:lang w:val="uk-UA"/>
        </w:rPr>
      </w:pPr>
    </w:p>
    <w:p w:rsidR="009F31E7" w:rsidRDefault="009F31E7" w:rsidP="005A5E0D">
      <w:pPr>
        <w:ind w:left="707"/>
        <w:jc w:val="both"/>
        <w:rPr>
          <w:sz w:val="28"/>
          <w:szCs w:val="28"/>
          <w:lang w:val="uk-UA"/>
        </w:rPr>
      </w:pPr>
    </w:p>
    <w:p w:rsidR="005A5E0D" w:rsidRDefault="005A5E0D" w:rsidP="005A5E0D">
      <w:pPr>
        <w:ind w:left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01EC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 районної</w:t>
      </w:r>
      <w:r w:rsidRPr="00601EC7">
        <w:rPr>
          <w:sz w:val="28"/>
          <w:szCs w:val="28"/>
          <w:lang w:val="uk-UA"/>
        </w:rPr>
        <w:t xml:space="preserve"> ради</w:t>
      </w:r>
      <w:r w:rsidRPr="00601E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1EC7">
        <w:rPr>
          <w:sz w:val="28"/>
          <w:szCs w:val="28"/>
          <w:lang w:val="uk-UA"/>
        </w:rPr>
        <w:tab/>
      </w:r>
      <w:r w:rsidRPr="00601E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БАЛЯНОВ</w:t>
      </w:r>
    </w:p>
    <w:p w:rsidR="005A5E0D" w:rsidRDefault="005A5E0D" w:rsidP="005A5E0D">
      <w:pPr>
        <w:rPr>
          <w:lang w:val="uk-UA"/>
        </w:rPr>
      </w:pPr>
    </w:p>
    <w:p w:rsidR="005A5E0D" w:rsidRDefault="005A5E0D" w:rsidP="005A5E0D">
      <w:pPr>
        <w:rPr>
          <w:lang w:val="uk-UA"/>
        </w:rPr>
      </w:pPr>
    </w:p>
    <w:p w:rsidR="00670A31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Додаток </w:t>
      </w:r>
    </w:p>
    <w:p w:rsidR="00670A31" w:rsidRPr="00B41DA2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</w:t>
      </w:r>
      <w:r w:rsidRPr="00B41DA2">
        <w:rPr>
          <w:b/>
          <w:bCs/>
          <w:sz w:val="28"/>
          <w:szCs w:val="28"/>
          <w:lang w:val="uk-UA"/>
        </w:rPr>
        <w:t>озпорядження голови</w:t>
      </w:r>
    </w:p>
    <w:p w:rsidR="00670A31" w:rsidRPr="00B41DA2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  <w:r w:rsidRPr="00B41DA2">
        <w:rPr>
          <w:b/>
          <w:bCs/>
          <w:sz w:val="28"/>
          <w:szCs w:val="28"/>
          <w:lang w:val="uk-UA"/>
        </w:rPr>
        <w:t>Бердичівської  районної ради</w:t>
      </w:r>
    </w:p>
    <w:p w:rsidR="00670A31" w:rsidRPr="00B41DA2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«27</w:t>
      </w:r>
      <w:r w:rsidRPr="00B41DA2">
        <w:rPr>
          <w:b/>
          <w:bCs/>
          <w:sz w:val="28"/>
          <w:szCs w:val="28"/>
          <w:lang w:val="uk-UA"/>
        </w:rPr>
        <w:t>» грудня 2023 року</w:t>
      </w:r>
    </w:p>
    <w:p w:rsidR="00670A31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 23</w:t>
      </w:r>
    </w:p>
    <w:p w:rsidR="00670A31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</w:p>
    <w:p w:rsidR="00670A31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</w:p>
    <w:p w:rsidR="00670A31" w:rsidRDefault="00670A31" w:rsidP="00670A31">
      <w:pPr>
        <w:ind w:left="4956"/>
        <w:jc w:val="both"/>
        <w:rPr>
          <w:b/>
          <w:bCs/>
          <w:sz w:val="28"/>
          <w:szCs w:val="28"/>
          <w:lang w:val="uk-UA"/>
        </w:rPr>
      </w:pPr>
    </w:p>
    <w:p w:rsidR="00670A31" w:rsidRPr="00395144" w:rsidRDefault="00670A31" w:rsidP="00670A31">
      <w:pPr>
        <w:jc w:val="center"/>
        <w:rPr>
          <w:sz w:val="28"/>
          <w:szCs w:val="28"/>
        </w:rPr>
      </w:pPr>
      <w:r w:rsidRPr="00395144">
        <w:rPr>
          <w:b/>
          <w:bCs/>
          <w:sz w:val="28"/>
          <w:szCs w:val="28"/>
        </w:rPr>
        <w:t>ПОЛОЖЕННЯ</w:t>
      </w:r>
    </w:p>
    <w:p w:rsidR="00670A31" w:rsidRPr="00395144" w:rsidRDefault="00670A31" w:rsidP="00670A31">
      <w:pPr>
        <w:jc w:val="center"/>
        <w:rPr>
          <w:sz w:val="28"/>
          <w:szCs w:val="28"/>
        </w:rPr>
      </w:pPr>
      <w:r w:rsidRPr="00395144">
        <w:rPr>
          <w:b/>
          <w:bCs/>
          <w:sz w:val="28"/>
          <w:szCs w:val="28"/>
        </w:rPr>
        <w:t xml:space="preserve">про </w:t>
      </w:r>
      <w:proofErr w:type="spellStart"/>
      <w:r w:rsidRPr="00395144">
        <w:rPr>
          <w:b/>
          <w:bCs/>
          <w:sz w:val="28"/>
          <w:szCs w:val="28"/>
        </w:rPr>
        <w:t>уповноважену</w:t>
      </w:r>
      <w:proofErr w:type="spellEnd"/>
      <w:r w:rsidRPr="00395144">
        <w:rPr>
          <w:b/>
          <w:bCs/>
          <w:sz w:val="28"/>
          <w:szCs w:val="28"/>
        </w:rPr>
        <w:t xml:space="preserve"> особу </w:t>
      </w:r>
      <w:proofErr w:type="spellStart"/>
      <w:r w:rsidRPr="00395144">
        <w:rPr>
          <w:b/>
          <w:bCs/>
          <w:sz w:val="28"/>
          <w:szCs w:val="28"/>
        </w:rPr>
        <w:t>з</w:t>
      </w:r>
      <w:proofErr w:type="spellEnd"/>
      <w:r w:rsidRPr="00395144">
        <w:rPr>
          <w:b/>
          <w:bCs/>
          <w:sz w:val="28"/>
          <w:szCs w:val="28"/>
        </w:rPr>
        <w:t xml:space="preserve"> </w:t>
      </w:r>
      <w:proofErr w:type="spellStart"/>
      <w:r w:rsidRPr="00395144">
        <w:rPr>
          <w:b/>
          <w:bCs/>
          <w:sz w:val="28"/>
          <w:szCs w:val="28"/>
        </w:rPr>
        <w:t>питань</w:t>
      </w:r>
      <w:proofErr w:type="spellEnd"/>
      <w:r w:rsidRPr="00395144">
        <w:rPr>
          <w:b/>
          <w:bCs/>
          <w:sz w:val="28"/>
          <w:szCs w:val="28"/>
        </w:rPr>
        <w:t xml:space="preserve"> </w:t>
      </w:r>
      <w:proofErr w:type="spellStart"/>
      <w:r w:rsidRPr="00395144">
        <w:rPr>
          <w:b/>
          <w:bCs/>
          <w:sz w:val="28"/>
          <w:szCs w:val="28"/>
        </w:rPr>
        <w:t>запобігання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395144">
        <w:rPr>
          <w:b/>
          <w:bCs/>
          <w:sz w:val="28"/>
          <w:szCs w:val="28"/>
        </w:rPr>
        <w:t xml:space="preserve">та </w:t>
      </w:r>
      <w:proofErr w:type="spellStart"/>
      <w:r w:rsidRPr="00395144">
        <w:rPr>
          <w:b/>
          <w:bCs/>
          <w:sz w:val="28"/>
          <w:szCs w:val="28"/>
        </w:rPr>
        <w:t>виявлення</w:t>
      </w:r>
      <w:proofErr w:type="spellEnd"/>
      <w:r w:rsidRPr="00395144">
        <w:rPr>
          <w:b/>
          <w:bCs/>
          <w:sz w:val="28"/>
          <w:szCs w:val="28"/>
        </w:rPr>
        <w:t xml:space="preserve"> </w:t>
      </w:r>
      <w:proofErr w:type="spellStart"/>
      <w:r w:rsidRPr="00395144">
        <w:rPr>
          <w:b/>
          <w:bCs/>
          <w:sz w:val="28"/>
          <w:szCs w:val="28"/>
        </w:rPr>
        <w:t>корупції</w:t>
      </w:r>
      <w:proofErr w:type="spellEnd"/>
    </w:p>
    <w:p w:rsidR="00670A31" w:rsidRDefault="00670A31" w:rsidP="00670A31">
      <w:pPr>
        <w:jc w:val="center"/>
        <w:rPr>
          <w:b/>
          <w:bCs/>
          <w:sz w:val="28"/>
          <w:szCs w:val="28"/>
          <w:lang w:val="uk-UA"/>
        </w:rPr>
      </w:pPr>
      <w:r w:rsidRPr="00395144">
        <w:rPr>
          <w:b/>
          <w:bCs/>
          <w:sz w:val="28"/>
          <w:szCs w:val="28"/>
        </w:rPr>
        <w:t xml:space="preserve">у </w:t>
      </w:r>
      <w:r w:rsidRPr="00395144">
        <w:rPr>
          <w:b/>
          <w:bCs/>
          <w:sz w:val="28"/>
          <w:szCs w:val="28"/>
          <w:lang w:val="uk-UA"/>
        </w:rPr>
        <w:t>Бердичівськ</w:t>
      </w:r>
      <w:r>
        <w:rPr>
          <w:b/>
          <w:bCs/>
          <w:sz w:val="28"/>
          <w:szCs w:val="28"/>
          <w:lang w:val="uk-UA"/>
        </w:rPr>
        <w:t>ої</w:t>
      </w:r>
      <w:r w:rsidRPr="00395144">
        <w:rPr>
          <w:b/>
          <w:bCs/>
          <w:sz w:val="28"/>
          <w:szCs w:val="28"/>
          <w:lang w:val="uk-UA"/>
        </w:rPr>
        <w:t xml:space="preserve"> районн</w:t>
      </w:r>
      <w:r>
        <w:rPr>
          <w:b/>
          <w:bCs/>
          <w:sz w:val="28"/>
          <w:szCs w:val="28"/>
          <w:lang w:val="uk-UA"/>
        </w:rPr>
        <w:t>ої</w:t>
      </w:r>
      <w:r w:rsidRPr="00395144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и</w:t>
      </w:r>
    </w:p>
    <w:p w:rsidR="00670A31" w:rsidRPr="00395144" w:rsidRDefault="00670A31" w:rsidP="00670A31">
      <w:pPr>
        <w:jc w:val="center"/>
        <w:rPr>
          <w:sz w:val="28"/>
          <w:szCs w:val="28"/>
          <w:lang w:val="uk-UA"/>
        </w:rPr>
      </w:pPr>
    </w:p>
    <w:p w:rsidR="00670A31" w:rsidRPr="00395144" w:rsidRDefault="00670A31" w:rsidP="00670A31">
      <w:pPr>
        <w:jc w:val="center"/>
        <w:rPr>
          <w:b/>
          <w:sz w:val="28"/>
          <w:szCs w:val="28"/>
          <w:lang w:val="uk-UA"/>
        </w:rPr>
      </w:pPr>
      <w:r w:rsidRPr="00395144">
        <w:rPr>
          <w:b/>
          <w:sz w:val="28"/>
          <w:szCs w:val="28"/>
        </w:rPr>
        <w:t xml:space="preserve">I </w:t>
      </w:r>
      <w:proofErr w:type="spellStart"/>
      <w:r w:rsidRPr="00395144">
        <w:rPr>
          <w:b/>
          <w:sz w:val="28"/>
          <w:szCs w:val="28"/>
        </w:rPr>
        <w:t>Загальні</w:t>
      </w:r>
      <w:proofErr w:type="spellEnd"/>
      <w:r w:rsidRPr="00395144">
        <w:rPr>
          <w:b/>
          <w:sz w:val="28"/>
          <w:szCs w:val="28"/>
        </w:rPr>
        <w:t xml:space="preserve"> </w:t>
      </w:r>
      <w:proofErr w:type="spellStart"/>
      <w:r w:rsidRPr="00395144">
        <w:rPr>
          <w:b/>
          <w:sz w:val="28"/>
          <w:szCs w:val="28"/>
        </w:rPr>
        <w:t>положення</w:t>
      </w:r>
      <w:proofErr w:type="spellEnd"/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  <w:lang w:val="uk-UA"/>
        </w:rPr>
      </w:pPr>
      <w:r w:rsidRPr="00395144">
        <w:rPr>
          <w:sz w:val="28"/>
          <w:szCs w:val="28"/>
          <w:lang w:val="uk-UA"/>
        </w:rPr>
        <w:t>Це Положення визначає завдання, функції та права уповноваженої особи з питань запобігання та виявлення корупції у Бердичівській районній раді (далі – уповноважена особа).</w:t>
      </w:r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У </w:t>
      </w:r>
      <w:proofErr w:type="spellStart"/>
      <w:r w:rsidRPr="00395144">
        <w:rPr>
          <w:sz w:val="28"/>
          <w:szCs w:val="28"/>
        </w:rPr>
        <w:t>цьому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Положенні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терміни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вживаються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значенні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наведеному</w:t>
      </w:r>
      <w:proofErr w:type="spellEnd"/>
      <w:r w:rsidRPr="00395144">
        <w:rPr>
          <w:sz w:val="28"/>
          <w:szCs w:val="28"/>
        </w:rPr>
        <w:t xml:space="preserve"> в </w:t>
      </w:r>
      <w:proofErr w:type="spellStart"/>
      <w:r w:rsidRPr="00395144">
        <w:rPr>
          <w:sz w:val="28"/>
          <w:szCs w:val="28"/>
        </w:rPr>
        <w:t>Законі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України</w:t>
      </w:r>
      <w:proofErr w:type="spellEnd"/>
      <w:r w:rsidRPr="00395144">
        <w:rPr>
          <w:sz w:val="28"/>
          <w:szCs w:val="28"/>
        </w:rPr>
        <w:t xml:space="preserve"> «Про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>» (</w:t>
      </w:r>
      <w:proofErr w:type="spellStart"/>
      <w:r w:rsidRPr="00395144">
        <w:rPr>
          <w:sz w:val="28"/>
          <w:szCs w:val="28"/>
        </w:rPr>
        <w:t>далі</w:t>
      </w:r>
      <w:proofErr w:type="spellEnd"/>
      <w:r w:rsidRPr="00395144">
        <w:rPr>
          <w:sz w:val="28"/>
          <w:szCs w:val="28"/>
        </w:rPr>
        <w:t xml:space="preserve"> – Закон).</w:t>
      </w:r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Обов’язки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уповноваженої</w:t>
      </w:r>
      <w:proofErr w:type="spellEnd"/>
      <w:r w:rsidRPr="00395144">
        <w:rPr>
          <w:sz w:val="28"/>
          <w:szCs w:val="28"/>
        </w:rPr>
        <w:t xml:space="preserve"> особи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покладаються</w:t>
      </w:r>
      <w:proofErr w:type="spellEnd"/>
      <w:r w:rsidRPr="00395144">
        <w:rPr>
          <w:sz w:val="28"/>
          <w:szCs w:val="28"/>
        </w:rPr>
        <w:t xml:space="preserve"> на </w:t>
      </w:r>
      <w:proofErr w:type="spellStart"/>
      <w:r w:rsidRPr="00395144">
        <w:rPr>
          <w:sz w:val="28"/>
          <w:szCs w:val="28"/>
        </w:rPr>
        <w:t>посадову</w:t>
      </w:r>
      <w:proofErr w:type="spellEnd"/>
      <w:r w:rsidRPr="00395144">
        <w:rPr>
          <w:sz w:val="28"/>
          <w:szCs w:val="28"/>
        </w:rPr>
        <w:t xml:space="preserve"> особу органу </w:t>
      </w:r>
      <w:proofErr w:type="spellStart"/>
      <w:r w:rsidRPr="00395144">
        <w:rPr>
          <w:sz w:val="28"/>
          <w:szCs w:val="28"/>
        </w:rPr>
        <w:t>місцевого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самоврядування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відповідно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розпорядження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голови районної </w:t>
      </w:r>
      <w:proofErr w:type="gramStart"/>
      <w:r w:rsidRPr="00395144">
        <w:rPr>
          <w:sz w:val="28"/>
          <w:szCs w:val="28"/>
          <w:lang w:val="uk-UA"/>
        </w:rPr>
        <w:t>ради</w:t>
      </w:r>
      <w:proofErr w:type="gram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r w:rsidRPr="00395144">
        <w:rPr>
          <w:sz w:val="28"/>
          <w:szCs w:val="28"/>
          <w:lang w:val="uk-UA"/>
        </w:rPr>
        <w:t>Голова ради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забезпечує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гарантії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незалежності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уповноваженої</w:t>
      </w:r>
      <w:proofErr w:type="spellEnd"/>
      <w:r w:rsidRPr="00395144">
        <w:rPr>
          <w:sz w:val="28"/>
          <w:szCs w:val="28"/>
        </w:rPr>
        <w:t xml:space="preserve"> особи </w:t>
      </w:r>
      <w:proofErr w:type="spellStart"/>
      <w:r w:rsidRPr="00395144">
        <w:rPr>
          <w:sz w:val="28"/>
          <w:szCs w:val="28"/>
        </w:rPr>
        <w:t>від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впливу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чи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втручання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її</w:t>
      </w:r>
      <w:proofErr w:type="spellEnd"/>
      <w:r w:rsidRPr="00395144">
        <w:rPr>
          <w:sz w:val="28"/>
          <w:szCs w:val="28"/>
        </w:rPr>
        <w:t xml:space="preserve"> роботу.</w:t>
      </w:r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У </w:t>
      </w:r>
      <w:proofErr w:type="spellStart"/>
      <w:r w:rsidRPr="00395144">
        <w:rPr>
          <w:sz w:val="28"/>
          <w:szCs w:val="28"/>
        </w:rPr>
        <w:t>разі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відсутності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уповноваженої</w:t>
      </w:r>
      <w:proofErr w:type="spellEnd"/>
      <w:r w:rsidRPr="00395144">
        <w:rPr>
          <w:sz w:val="28"/>
          <w:szCs w:val="28"/>
        </w:rPr>
        <w:t xml:space="preserve"> особи у </w:t>
      </w:r>
      <w:proofErr w:type="spellStart"/>
      <w:r w:rsidRPr="00395144">
        <w:rPr>
          <w:sz w:val="28"/>
          <w:szCs w:val="28"/>
        </w:rPr>
        <w:t>зв’язку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тимчасовою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непрацездатністю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перебуванням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відпустці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причин, </w:t>
      </w:r>
      <w:proofErr w:type="spellStart"/>
      <w:r w:rsidRPr="00395144">
        <w:rPr>
          <w:sz w:val="28"/>
          <w:szCs w:val="28"/>
        </w:rPr>
        <w:t>її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обов’язки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виконує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інша</w:t>
      </w:r>
      <w:proofErr w:type="spellEnd"/>
      <w:r w:rsidRPr="00395144">
        <w:rPr>
          <w:sz w:val="28"/>
          <w:szCs w:val="28"/>
        </w:rPr>
        <w:t xml:space="preserve"> особа, </w:t>
      </w:r>
      <w:proofErr w:type="spellStart"/>
      <w:r w:rsidRPr="00395144">
        <w:rPr>
          <w:sz w:val="28"/>
          <w:szCs w:val="28"/>
        </w:rPr>
        <w:t>визначена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головою </w:t>
      </w:r>
      <w:proofErr w:type="gramStart"/>
      <w:r w:rsidRPr="00395144">
        <w:rPr>
          <w:sz w:val="28"/>
          <w:szCs w:val="28"/>
          <w:lang w:val="uk-UA"/>
        </w:rPr>
        <w:t>ради</w:t>
      </w:r>
      <w:proofErr w:type="gram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Уповноважена</w:t>
      </w:r>
      <w:proofErr w:type="spellEnd"/>
      <w:r w:rsidRPr="00395144">
        <w:rPr>
          <w:sz w:val="28"/>
          <w:szCs w:val="28"/>
        </w:rPr>
        <w:t xml:space="preserve"> особа у </w:t>
      </w:r>
      <w:proofErr w:type="spellStart"/>
      <w:r w:rsidRPr="00395144">
        <w:rPr>
          <w:sz w:val="28"/>
          <w:szCs w:val="28"/>
        </w:rPr>
        <w:t>своїй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діяльності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керується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Конституцією</w:t>
      </w:r>
      <w:proofErr w:type="spellEnd"/>
      <w:r w:rsidRPr="00395144">
        <w:rPr>
          <w:sz w:val="28"/>
          <w:szCs w:val="28"/>
        </w:rPr>
        <w:t xml:space="preserve"> та законами </w:t>
      </w:r>
      <w:proofErr w:type="spellStart"/>
      <w:r w:rsidRPr="00395144">
        <w:rPr>
          <w:sz w:val="28"/>
          <w:szCs w:val="28"/>
        </w:rPr>
        <w:t>України</w:t>
      </w:r>
      <w:proofErr w:type="spellEnd"/>
      <w:r w:rsidRPr="00395144">
        <w:rPr>
          <w:sz w:val="28"/>
          <w:szCs w:val="28"/>
        </w:rPr>
        <w:t xml:space="preserve">, а </w:t>
      </w:r>
      <w:proofErr w:type="spellStart"/>
      <w:r w:rsidRPr="00395144">
        <w:rPr>
          <w:sz w:val="28"/>
          <w:szCs w:val="28"/>
        </w:rPr>
        <w:t>також</w:t>
      </w:r>
      <w:proofErr w:type="spellEnd"/>
      <w:r w:rsidRPr="00395144">
        <w:rPr>
          <w:sz w:val="28"/>
          <w:szCs w:val="28"/>
        </w:rPr>
        <w:t xml:space="preserve"> указами Президента </w:t>
      </w:r>
      <w:proofErr w:type="spellStart"/>
      <w:r w:rsidRPr="00395144">
        <w:rPr>
          <w:sz w:val="28"/>
          <w:szCs w:val="28"/>
        </w:rPr>
        <w:t>України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постановами </w:t>
      </w:r>
      <w:proofErr w:type="spellStart"/>
      <w:r w:rsidRPr="00395144">
        <w:rPr>
          <w:sz w:val="28"/>
          <w:szCs w:val="28"/>
        </w:rPr>
        <w:t>Верховної</w:t>
      </w:r>
      <w:proofErr w:type="spellEnd"/>
      <w:r w:rsidRPr="00395144">
        <w:rPr>
          <w:sz w:val="28"/>
          <w:szCs w:val="28"/>
        </w:rPr>
        <w:t xml:space="preserve"> Ради </w:t>
      </w:r>
      <w:proofErr w:type="spellStart"/>
      <w:r w:rsidRPr="00395144">
        <w:rPr>
          <w:sz w:val="28"/>
          <w:szCs w:val="28"/>
        </w:rPr>
        <w:t>України</w:t>
      </w:r>
      <w:proofErr w:type="spellEnd"/>
      <w:r w:rsidRPr="00395144">
        <w:rPr>
          <w:sz w:val="28"/>
          <w:szCs w:val="28"/>
        </w:rPr>
        <w:t xml:space="preserve">, актами </w:t>
      </w:r>
      <w:proofErr w:type="spellStart"/>
      <w:r w:rsidRPr="00395144">
        <w:rPr>
          <w:sz w:val="28"/>
          <w:szCs w:val="28"/>
        </w:rPr>
        <w:t>Кабінету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Міні</w:t>
      </w:r>
      <w:proofErr w:type="gramStart"/>
      <w:r w:rsidRPr="00395144">
        <w:rPr>
          <w:sz w:val="28"/>
          <w:szCs w:val="28"/>
        </w:rPr>
        <w:t>стр</w:t>
      </w:r>
      <w:proofErr w:type="gramEnd"/>
      <w:r w:rsidRPr="00395144">
        <w:rPr>
          <w:sz w:val="28"/>
          <w:szCs w:val="28"/>
        </w:rPr>
        <w:t>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України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іншими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нормативно-правовими</w:t>
      </w:r>
      <w:proofErr w:type="spellEnd"/>
      <w:r w:rsidRPr="00395144">
        <w:rPr>
          <w:sz w:val="28"/>
          <w:szCs w:val="28"/>
        </w:rPr>
        <w:t xml:space="preserve"> актами, </w:t>
      </w:r>
      <w:proofErr w:type="spellStart"/>
      <w:r w:rsidRPr="00395144">
        <w:rPr>
          <w:sz w:val="28"/>
          <w:szCs w:val="28"/>
        </w:rPr>
        <w:t>рішеннями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районної </w:t>
      </w:r>
      <w:r w:rsidRPr="00395144">
        <w:rPr>
          <w:sz w:val="28"/>
          <w:szCs w:val="28"/>
        </w:rPr>
        <w:t xml:space="preserve">ради, </w:t>
      </w:r>
      <w:proofErr w:type="spellStart"/>
      <w:r w:rsidRPr="00395144">
        <w:rPr>
          <w:sz w:val="28"/>
          <w:szCs w:val="28"/>
        </w:rPr>
        <w:t>розпорядженнями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голови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цим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Положенням</w:t>
      </w:r>
      <w:proofErr w:type="spell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numPr>
          <w:ilvl w:val="0"/>
          <w:numId w:val="4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Уповноваженій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особі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забороняється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розголошувати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обмеженим</w:t>
      </w:r>
      <w:proofErr w:type="spellEnd"/>
      <w:r w:rsidRPr="00395144">
        <w:rPr>
          <w:sz w:val="28"/>
          <w:szCs w:val="28"/>
        </w:rPr>
        <w:t xml:space="preserve"> доступом, </w:t>
      </w:r>
      <w:proofErr w:type="spellStart"/>
      <w:r w:rsidRPr="00395144">
        <w:rPr>
          <w:sz w:val="28"/>
          <w:szCs w:val="28"/>
        </w:rPr>
        <w:t>отриману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зв’язку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виконанням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службових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обов’язків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крім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випадків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встановлених</w:t>
      </w:r>
      <w:proofErr w:type="spellEnd"/>
      <w:r w:rsidRPr="00395144">
        <w:rPr>
          <w:sz w:val="28"/>
          <w:szCs w:val="28"/>
        </w:rPr>
        <w:t xml:space="preserve"> законом.</w:t>
      </w:r>
    </w:p>
    <w:p w:rsidR="00670A31" w:rsidRPr="00395144" w:rsidRDefault="00670A31" w:rsidP="00670A31">
      <w:pPr>
        <w:ind w:left="360"/>
        <w:jc w:val="both"/>
        <w:rPr>
          <w:sz w:val="28"/>
          <w:szCs w:val="28"/>
        </w:rPr>
      </w:pPr>
    </w:p>
    <w:p w:rsidR="00670A31" w:rsidRDefault="00670A31" w:rsidP="00670A31">
      <w:pPr>
        <w:jc w:val="center"/>
        <w:rPr>
          <w:b/>
          <w:sz w:val="28"/>
          <w:szCs w:val="28"/>
          <w:lang w:val="uk-UA"/>
        </w:rPr>
      </w:pPr>
      <w:r w:rsidRPr="00395144">
        <w:rPr>
          <w:b/>
          <w:sz w:val="28"/>
          <w:szCs w:val="28"/>
        </w:rPr>
        <w:t xml:space="preserve">II </w:t>
      </w:r>
      <w:proofErr w:type="spellStart"/>
      <w:r w:rsidRPr="00395144">
        <w:rPr>
          <w:b/>
          <w:sz w:val="28"/>
          <w:szCs w:val="28"/>
        </w:rPr>
        <w:t>Основні</w:t>
      </w:r>
      <w:proofErr w:type="spellEnd"/>
      <w:r w:rsidRPr="00395144">
        <w:rPr>
          <w:b/>
          <w:sz w:val="28"/>
          <w:szCs w:val="28"/>
        </w:rPr>
        <w:t xml:space="preserve"> </w:t>
      </w:r>
      <w:proofErr w:type="spellStart"/>
      <w:r w:rsidRPr="00395144">
        <w:rPr>
          <w:b/>
          <w:sz w:val="28"/>
          <w:szCs w:val="28"/>
        </w:rPr>
        <w:t>завдання</w:t>
      </w:r>
      <w:proofErr w:type="spellEnd"/>
      <w:r w:rsidRPr="00395144">
        <w:rPr>
          <w:b/>
          <w:sz w:val="28"/>
          <w:szCs w:val="28"/>
        </w:rPr>
        <w:t xml:space="preserve">, </w:t>
      </w:r>
      <w:proofErr w:type="spellStart"/>
      <w:r w:rsidRPr="00395144">
        <w:rPr>
          <w:b/>
          <w:sz w:val="28"/>
          <w:szCs w:val="28"/>
        </w:rPr>
        <w:t>функції</w:t>
      </w:r>
      <w:proofErr w:type="spellEnd"/>
      <w:r w:rsidRPr="00395144">
        <w:rPr>
          <w:b/>
          <w:sz w:val="28"/>
          <w:szCs w:val="28"/>
        </w:rPr>
        <w:t xml:space="preserve"> та права </w:t>
      </w:r>
      <w:proofErr w:type="spellStart"/>
      <w:r w:rsidRPr="00395144">
        <w:rPr>
          <w:b/>
          <w:sz w:val="28"/>
          <w:szCs w:val="28"/>
        </w:rPr>
        <w:t>уповноваженої</w:t>
      </w:r>
      <w:proofErr w:type="spellEnd"/>
      <w:r w:rsidRPr="00395144">
        <w:rPr>
          <w:b/>
          <w:sz w:val="28"/>
          <w:szCs w:val="28"/>
        </w:rPr>
        <w:t xml:space="preserve"> особи.</w:t>
      </w:r>
    </w:p>
    <w:p w:rsidR="00670A31" w:rsidRPr="00395144" w:rsidRDefault="00670A31" w:rsidP="00670A31">
      <w:pPr>
        <w:jc w:val="center"/>
        <w:rPr>
          <w:b/>
          <w:sz w:val="28"/>
          <w:szCs w:val="28"/>
          <w:lang w:val="uk-UA"/>
        </w:rPr>
      </w:pPr>
    </w:p>
    <w:p w:rsidR="00670A31" w:rsidRPr="00395144" w:rsidRDefault="00670A31" w:rsidP="00670A31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Основними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завданнями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уповноваженої</w:t>
      </w:r>
      <w:proofErr w:type="spellEnd"/>
      <w:r w:rsidRPr="00395144">
        <w:rPr>
          <w:sz w:val="28"/>
          <w:szCs w:val="28"/>
        </w:rPr>
        <w:t xml:space="preserve"> особи</w:t>
      </w:r>
      <w:proofErr w:type="gramStart"/>
      <w:r w:rsidRPr="00395144">
        <w:rPr>
          <w:sz w:val="28"/>
          <w:szCs w:val="28"/>
        </w:rPr>
        <w:t xml:space="preserve"> є:</w:t>
      </w:r>
      <w:proofErr w:type="gramEnd"/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1) </w:t>
      </w:r>
      <w:proofErr w:type="spellStart"/>
      <w:r w:rsidRPr="00395144">
        <w:rPr>
          <w:sz w:val="28"/>
          <w:szCs w:val="28"/>
        </w:rPr>
        <w:t>розроблення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організація</w:t>
      </w:r>
      <w:proofErr w:type="spellEnd"/>
      <w:r w:rsidRPr="00395144">
        <w:rPr>
          <w:sz w:val="28"/>
          <w:szCs w:val="28"/>
        </w:rPr>
        <w:t xml:space="preserve"> та контроль за </w:t>
      </w:r>
      <w:proofErr w:type="spellStart"/>
      <w:r w:rsidRPr="00395144">
        <w:rPr>
          <w:sz w:val="28"/>
          <w:szCs w:val="28"/>
        </w:rPr>
        <w:t>проведенням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правопорушенням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правопорушенням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пов’язаним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2) </w:t>
      </w:r>
      <w:proofErr w:type="spellStart"/>
      <w:r w:rsidRPr="00395144">
        <w:rPr>
          <w:sz w:val="28"/>
          <w:szCs w:val="28"/>
        </w:rPr>
        <w:t>організація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роботи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оцінки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ризиків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діяльності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апарату Бердичівської районної ради</w:t>
      </w:r>
      <w:r w:rsidRPr="00395144">
        <w:rPr>
          <w:sz w:val="28"/>
          <w:szCs w:val="28"/>
        </w:rPr>
        <w:t xml:space="preserve">, </w:t>
      </w:r>
      <w:proofErr w:type="spellStart"/>
      <w:proofErr w:type="gramStart"/>
      <w:r w:rsidRPr="00395144">
        <w:rPr>
          <w:sz w:val="28"/>
          <w:szCs w:val="28"/>
        </w:rPr>
        <w:t>п</w:t>
      </w:r>
      <w:proofErr w:type="gramEnd"/>
      <w:r w:rsidRPr="00395144">
        <w:rPr>
          <w:sz w:val="28"/>
          <w:szCs w:val="28"/>
        </w:rPr>
        <w:t>ідготовки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їх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усунення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внесення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голові ради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відповідних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пропозицій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3) </w:t>
      </w:r>
      <w:proofErr w:type="spellStart"/>
      <w:r w:rsidRPr="00395144">
        <w:rPr>
          <w:sz w:val="28"/>
          <w:szCs w:val="28"/>
        </w:rPr>
        <w:t>надання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методичної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консультаційної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допомоги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додержання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законодавства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працівникам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апарату Бердичівської районної </w:t>
      </w:r>
      <w:proofErr w:type="gramStart"/>
      <w:r w:rsidRPr="00395144">
        <w:rPr>
          <w:sz w:val="28"/>
          <w:szCs w:val="28"/>
          <w:lang w:val="uk-UA"/>
        </w:rPr>
        <w:t>ради</w:t>
      </w:r>
      <w:proofErr w:type="gram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4) </w:t>
      </w:r>
      <w:proofErr w:type="spellStart"/>
      <w:r w:rsidRPr="00395144">
        <w:rPr>
          <w:sz w:val="28"/>
          <w:szCs w:val="28"/>
        </w:rPr>
        <w:t>здійснення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конфлікту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інтересів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сприяння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його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врегулюванню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інформування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голови ради</w:t>
      </w:r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Національного</w:t>
      </w:r>
      <w:proofErr w:type="spellEnd"/>
      <w:r w:rsidRPr="00395144">
        <w:rPr>
          <w:sz w:val="28"/>
          <w:szCs w:val="28"/>
        </w:rPr>
        <w:t xml:space="preserve"> агентства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(</w:t>
      </w:r>
      <w:proofErr w:type="spellStart"/>
      <w:r w:rsidRPr="00395144">
        <w:rPr>
          <w:sz w:val="28"/>
          <w:szCs w:val="28"/>
        </w:rPr>
        <w:t>далі</w:t>
      </w:r>
      <w:proofErr w:type="spellEnd"/>
      <w:r w:rsidRPr="00395144">
        <w:rPr>
          <w:sz w:val="28"/>
          <w:szCs w:val="28"/>
        </w:rPr>
        <w:t xml:space="preserve"> – </w:t>
      </w:r>
      <w:proofErr w:type="spellStart"/>
      <w:r w:rsidRPr="00395144">
        <w:rPr>
          <w:sz w:val="28"/>
          <w:szCs w:val="28"/>
        </w:rPr>
        <w:t>Національне</w:t>
      </w:r>
      <w:proofErr w:type="spellEnd"/>
      <w:r w:rsidRPr="00395144">
        <w:rPr>
          <w:sz w:val="28"/>
          <w:szCs w:val="28"/>
        </w:rPr>
        <w:t xml:space="preserve"> агентство) про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конфлікту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інтересі</w:t>
      </w:r>
      <w:proofErr w:type="gramStart"/>
      <w:r w:rsidRPr="00395144">
        <w:rPr>
          <w:sz w:val="28"/>
          <w:szCs w:val="28"/>
        </w:rPr>
        <w:t>в</w:t>
      </w:r>
      <w:proofErr w:type="spellEnd"/>
      <w:proofErr w:type="gramEnd"/>
      <w:r w:rsidRPr="00395144">
        <w:rPr>
          <w:sz w:val="28"/>
          <w:szCs w:val="28"/>
        </w:rPr>
        <w:t xml:space="preserve"> та заходи, </w:t>
      </w:r>
      <w:proofErr w:type="spellStart"/>
      <w:r w:rsidRPr="00395144">
        <w:rPr>
          <w:sz w:val="28"/>
          <w:szCs w:val="28"/>
        </w:rPr>
        <w:t>вжиті</w:t>
      </w:r>
      <w:proofErr w:type="spellEnd"/>
      <w:r w:rsidRPr="00395144">
        <w:rPr>
          <w:sz w:val="28"/>
          <w:szCs w:val="28"/>
        </w:rPr>
        <w:t xml:space="preserve"> для </w:t>
      </w:r>
      <w:proofErr w:type="spellStart"/>
      <w:r w:rsidRPr="00395144">
        <w:rPr>
          <w:sz w:val="28"/>
          <w:szCs w:val="28"/>
        </w:rPr>
        <w:t>його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врегулювання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5) </w:t>
      </w:r>
      <w:proofErr w:type="spellStart"/>
      <w:r w:rsidRPr="00395144">
        <w:rPr>
          <w:sz w:val="28"/>
          <w:szCs w:val="28"/>
        </w:rPr>
        <w:t>координація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роботи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узагальнення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перевірок</w:t>
      </w:r>
      <w:proofErr w:type="spellEnd"/>
      <w:r w:rsidRPr="00395144">
        <w:rPr>
          <w:sz w:val="28"/>
          <w:szCs w:val="28"/>
        </w:rPr>
        <w:t xml:space="preserve"> факту </w:t>
      </w:r>
      <w:proofErr w:type="spellStart"/>
      <w:r w:rsidRPr="00395144">
        <w:rPr>
          <w:sz w:val="28"/>
          <w:szCs w:val="28"/>
        </w:rPr>
        <w:t>подання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суб’єктами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декларування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декларацій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повідомлення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Національного</w:t>
      </w:r>
      <w:proofErr w:type="spellEnd"/>
      <w:r w:rsidRPr="00395144">
        <w:rPr>
          <w:sz w:val="28"/>
          <w:szCs w:val="28"/>
        </w:rPr>
        <w:t xml:space="preserve"> агентства про </w:t>
      </w:r>
      <w:proofErr w:type="spellStart"/>
      <w:r w:rsidRPr="00395144">
        <w:rPr>
          <w:sz w:val="28"/>
          <w:szCs w:val="28"/>
        </w:rPr>
        <w:t>випадки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неподання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чи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несвоєчасного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подання</w:t>
      </w:r>
      <w:proofErr w:type="spellEnd"/>
      <w:r w:rsidRPr="00395144">
        <w:rPr>
          <w:sz w:val="28"/>
          <w:szCs w:val="28"/>
        </w:rPr>
        <w:t xml:space="preserve"> </w:t>
      </w:r>
      <w:proofErr w:type="gramStart"/>
      <w:r w:rsidRPr="00395144">
        <w:rPr>
          <w:sz w:val="28"/>
          <w:szCs w:val="28"/>
        </w:rPr>
        <w:t>таких</w:t>
      </w:r>
      <w:proofErr w:type="gram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декларацій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визначеному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відповідно</w:t>
      </w:r>
      <w:proofErr w:type="spellEnd"/>
      <w:r w:rsidRPr="00395144">
        <w:rPr>
          <w:sz w:val="28"/>
          <w:szCs w:val="28"/>
        </w:rPr>
        <w:t xml:space="preserve"> до Закону порядку;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6) </w:t>
      </w:r>
      <w:proofErr w:type="spellStart"/>
      <w:r w:rsidRPr="00395144">
        <w:rPr>
          <w:sz w:val="28"/>
          <w:szCs w:val="28"/>
        </w:rPr>
        <w:t>здійснення</w:t>
      </w:r>
      <w:proofErr w:type="spellEnd"/>
      <w:r w:rsidRPr="00395144">
        <w:rPr>
          <w:sz w:val="28"/>
          <w:szCs w:val="28"/>
        </w:rPr>
        <w:t xml:space="preserve"> контролю за </w:t>
      </w:r>
      <w:proofErr w:type="spellStart"/>
      <w:r w:rsidRPr="00395144">
        <w:rPr>
          <w:sz w:val="28"/>
          <w:szCs w:val="28"/>
        </w:rPr>
        <w:t>дотриманням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антикорупційного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законодавства</w:t>
      </w:r>
      <w:proofErr w:type="spellEnd"/>
      <w:r w:rsidRPr="00395144">
        <w:rPr>
          <w:sz w:val="28"/>
          <w:szCs w:val="28"/>
        </w:rPr>
        <w:t xml:space="preserve"> у </w:t>
      </w:r>
      <w:r w:rsidRPr="00395144">
        <w:rPr>
          <w:sz w:val="28"/>
          <w:szCs w:val="28"/>
          <w:lang w:val="uk-UA"/>
        </w:rPr>
        <w:t>Бердичівській районній раді</w:t>
      </w:r>
      <w:r w:rsidRPr="00395144">
        <w:rPr>
          <w:sz w:val="28"/>
          <w:szCs w:val="28"/>
        </w:rPr>
        <w:t xml:space="preserve">, </w:t>
      </w:r>
      <w:proofErr w:type="gramStart"/>
      <w:r w:rsidRPr="00395144">
        <w:rPr>
          <w:sz w:val="28"/>
          <w:szCs w:val="28"/>
        </w:rPr>
        <w:t>у</w:t>
      </w:r>
      <w:proofErr w:type="gramEnd"/>
      <w:r w:rsidRPr="00395144">
        <w:rPr>
          <w:sz w:val="28"/>
          <w:szCs w:val="28"/>
        </w:rPr>
        <w:t xml:space="preserve"> тому </w:t>
      </w:r>
      <w:proofErr w:type="spellStart"/>
      <w:r w:rsidRPr="00395144">
        <w:rPr>
          <w:sz w:val="28"/>
          <w:szCs w:val="28"/>
        </w:rPr>
        <w:t>числі</w:t>
      </w:r>
      <w:proofErr w:type="spellEnd"/>
      <w:r w:rsidRPr="00395144">
        <w:rPr>
          <w:sz w:val="28"/>
          <w:szCs w:val="28"/>
        </w:rPr>
        <w:t xml:space="preserve"> розгляд </w:t>
      </w:r>
      <w:proofErr w:type="spellStart"/>
      <w:r w:rsidRPr="00395144">
        <w:rPr>
          <w:sz w:val="28"/>
          <w:szCs w:val="28"/>
        </w:rPr>
        <w:t>повідомлень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Закону.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7) </w:t>
      </w:r>
      <w:proofErr w:type="spellStart"/>
      <w:r w:rsidRPr="00395144">
        <w:rPr>
          <w:sz w:val="28"/>
          <w:szCs w:val="28"/>
        </w:rPr>
        <w:t>забезпечення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захисту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працівників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які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повідомили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Закону, </w:t>
      </w:r>
      <w:proofErr w:type="spellStart"/>
      <w:r w:rsidRPr="00395144">
        <w:rPr>
          <w:sz w:val="28"/>
          <w:szCs w:val="28"/>
        </w:rPr>
        <w:t>від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застосування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негативних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впливу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боку </w:t>
      </w:r>
      <w:proofErr w:type="spellStart"/>
      <w:r w:rsidRPr="00395144">
        <w:rPr>
          <w:sz w:val="28"/>
          <w:szCs w:val="28"/>
        </w:rPr>
        <w:t>кері</w:t>
      </w:r>
      <w:proofErr w:type="gramStart"/>
      <w:r w:rsidRPr="00395144">
        <w:rPr>
          <w:sz w:val="28"/>
          <w:szCs w:val="28"/>
        </w:rPr>
        <w:t>вника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</w:t>
      </w:r>
      <w:proofErr w:type="gramEnd"/>
      <w:r w:rsidRPr="00395144">
        <w:rPr>
          <w:sz w:val="28"/>
          <w:szCs w:val="28"/>
        </w:rPr>
        <w:t>ідповідно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законодавства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захисту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викривачів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8) </w:t>
      </w:r>
      <w:proofErr w:type="spellStart"/>
      <w:r w:rsidRPr="00395144">
        <w:rPr>
          <w:sz w:val="28"/>
          <w:szCs w:val="28"/>
        </w:rPr>
        <w:t>інформування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голови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Національного</w:t>
      </w:r>
      <w:proofErr w:type="spellEnd"/>
      <w:r w:rsidRPr="00395144">
        <w:rPr>
          <w:sz w:val="28"/>
          <w:szCs w:val="28"/>
        </w:rPr>
        <w:t xml:space="preserve"> агентства,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спеціально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суб’єкті</w:t>
      </w:r>
      <w:proofErr w:type="gramStart"/>
      <w:r w:rsidRPr="00395144">
        <w:rPr>
          <w:sz w:val="28"/>
          <w:szCs w:val="28"/>
        </w:rPr>
        <w:t>в</w:t>
      </w:r>
      <w:proofErr w:type="spellEnd"/>
      <w:proofErr w:type="gram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сфері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протидії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факти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законодавства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сфері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протидії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Уповноважена</w:t>
      </w:r>
      <w:proofErr w:type="spellEnd"/>
      <w:r w:rsidRPr="00395144">
        <w:rPr>
          <w:sz w:val="28"/>
          <w:szCs w:val="28"/>
        </w:rPr>
        <w:t xml:space="preserve"> особа </w:t>
      </w:r>
      <w:proofErr w:type="spellStart"/>
      <w:r w:rsidRPr="00395144">
        <w:rPr>
          <w:sz w:val="28"/>
          <w:szCs w:val="28"/>
        </w:rPr>
        <w:t>відповідно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покладених</w:t>
      </w:r>
      <w:proofErr w:type="spellEnd"/>
      <w:r w:rsidRPr="00395144">
        <w:rPr>
          <w:sz w:val="28"/>
          <w:szCs w:val="28"/>
        </w:rPr>
        <w:t xml:space="preserve"> </w:t>
      </w:r>
      <w:proofErr w:type="gramStart"/>
      <w:r w:rsidRPr="00395144">
        <w:rPr>
          <w:sz w:val="28"/>
          <w:szCs w:val="28"/>
        </w:rPr>
        <w:t>на</w:t>
      </w:r>
      <w:proofErr w:type="gram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завдань</w:t>
      </w:r>
      <w:proofErr w:type="spellEnd"/>
      <w:r w:rsidRPr="00395144">
        <w:rPr>
          <w:sz w:val="28"/>
          <w:szCs w:val="28"/>
        </w:rPr>
        <w:t>: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1) </w:t>
      </w:r>
      <w:proofErr w:type="spellStart"/>
      <w:r w:rsidRPr="00395144">
        <w:rPr>
          <w:sz w:val="28"/>
          <w:szCs w:val="28"/>
        </w:rPr>
        <w:t>здійснює</w:t>
      </w:r>
      <w:proofErr w:type="spellEnd"/>
      <w:r w:rsidRPr="00395144">
        <w:rPr>
          <w:sz w:val="28"/>
          <w:szCs w:val="28"/>
        </w:rPr>
        <w:t xml:space="preserve"> заходи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2) </w:t>
      </w:r>
      <w:proofErr w:type="spellStart"/>
      <w:r w:rsidRPr="00395144">
        <w:rPr>
          <w:sz w:val="28"/>
          <w:szCs w:val="28"/>
        </w:rPr>
        <w:t>розробляє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проєкти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актів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3) </w:t>
      </w:r>
      <w:proofErr w:type="spellStart"/>
      <w:r w:rsidRPr="00395144">
        <w:rPr>
          <w:sz w:val="28"/>
          <w:szCs w:val="28"/>
        </w:rPr>
        <w:t>організовує</w:t>
      </w:r>
      <w:proofErr w:type="spellEnd"/>
      <w:r w:rsidRPr="00395144">
        <w:rPr>
          <w:sz w:val="28"/>
          <w:szCs w:val="28"/>
        </w:rPr>
        <w:t xml:space="preserve"> роботу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оцінки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ризиків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діяльності</w:t>
      </w:r>
      <w:proofErr w:type="spellEnd"/>
      <w:r w:rsidRPr="00395144">
        <w:rPr>
          <w:sz w:val="28"/>
          <w:szCs w:val="28"/>
        </w:rPr>
        <w:t xml:space="preserve"> 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 xml:space="preserve">, </w:t>
      </w:r>
      <w:proofErr w:type="spellStart"/>
      <w:proofErr w:type="gramStart"/>
      <w:r w:rsidRPr="00395144">
        <w:rPr>
          <w:sz w:val="28"/>
          <w:szCs w:val="28"/>
        </w:rPr>
        <w:t>п</w:t>
      </w:r>
      <w:proofErr w:type="gramEnd"/>
      <w:r w:rsidRPr="00395144">
        <w:rPr>
          <w:sz w:val="28"/>
          <w:szCs w:val="28"/>
        </w:rPr>
        <w:t>ідготовки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їх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усунення</w:t>
      </w:r>
      <w:proofErr w:type="spellEnd"/>
      <w:r w:rsidRPr="00395144">
        <w:rPr>
          <w:sz w:val="28"/>
          <w:szCs w:val="28"/>
        </w:rPr>
        <w:t xml:space="preserve">, вносить </w:t>
      </w:r>
      <w:r w:rsidRPr="00395144">
        <w:rPr>
          <w:sz w:val="28"/>
          <w:szCs w:val="28"/>
          <w:lang w:val="uk-UA"/>
        </w:rPr>
        <w:t>голові ради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пропозиції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таких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4) </w:t>
      </w:r>
      <w:proofErr w:type="spellStart"/>
      <w:r w:rsidRPr="00395144">
        <w:rPr>
          <w:sz w:val="28"/>
          <w:szCs w:val="28"/>
        </w:rPr>
        <w:t>надає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працівникам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методичну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консультаційну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допомогу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додержання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законодавства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5) </w:t>
      </w:r>
      <w:proofErr w:type="spellStart"/>
      <w:r w:rsidRPr="00395144">
        <w:rPr>
          <w:sz w:val="28"/>
          <w:szCs w:val="28"/>
        </w:rPr>
        <w:t>вживає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заходів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конфлікту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інтересів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сприяє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його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врегулюванню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інформує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голову </w:t>
      </w:r>
      <w:proofErr w:type="gramStart"/>
      <w:r w:rsidRPr="00395144">
        <w:rPr>
          <w:sz w:val="28"/>
          <w:szCs w:val="28"/>
          <w:lang w:val="uk-UA"/>
        </w:rPr>
        <w:t>ради</w:t>
      </w:r>
      <w:proofErr w:type="gram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Національне</w:t>
      </w:r>
      <w:proofErr w:type="spellEnd"/>
      <w:r w:rsidRPr="00395144">
        <w:rPr>
          <w:sz w:val="28"/>
          <w:szCs w:val="28"/>
        </w:rPr>
        <w:t xml:space="preserve"> агентство про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конфлікту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інтересів</w:t>
      </w:r>
      <w:proofErr w:type="spellEnd"/>
      <w:r w:rsidRPr="00395144">
        <w:rPr>
          <w:sz w:val="28"/>
          <w:szCs w:val="28"/>
        </w:rPr>
        <w:t xml:space="preserve"> та заходи, </w:t>
      </w:r>
      <w:proofErr w:type="spellStart"/>
      <w:r w:rsidRPr="00395144">
        <w:rPr>
          <w:sz w:val="28"/>
          <w:szCs w:val="28"/>
        </w:rPr>
        <w:t>вжиті</w:t>
      </w:r>
      <w:proofErr w:type="spellEnd"/>
      <w:r w:rsidRPr="00395144">
        <w:rPr>
          <w:sz w:val="28"/>
          <w:szCs w:val="28"/>
        </w:rPr>
        <w:t xml:space="preserve"> для </w:t>
      </w:r>
      <w:proofErr w:type="spellStart"/>
      <w:r w:rsidRPr="00395144">
        <w:rPr>
          <w:sz w:val="28"/>
          <w:szCs w:val="28"/>
        </w:rPr>
        <w:t>його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врегулювання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6) проводить </w:t>
      </w:r>
      <w:proofErr w:type="spellStart"/>
      <w:r w:rsidRPr="00395144">
        <w:rPr>
          <w:sz w:val="28"/>
          <w:szCs w:val="28"/>
        </w:rPr>
        <w:t>узагальнення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інформації</w:t>
      </w:r>
      <w:proofErr w:type="spellEnd"/>
      <w:r w:rsidRPr="00395144">
        <w:rPr>
          <w:sz w:val="28"/>
          <w:szCs w:val="28"/>
        </w:rPr>
        <w:t xml:space="preserve"> за результатами </w:t>
      </w:r>
      <w:proofErr w:type="spellStart"/>
      <w:proofErr w:type="gramStart"/>
      <w:r w:rsidRPr="00395144">
        <w:rPr>
          <w:sz w:val="28"/>
          <w:szCs w:val="28"/>
        </w:rPr>
        <w:t>перев</w:t>
      </w:r>
      <w:proofErr w:type="gramEnd"/>
      <w:r w:rsidRPr="00395144">
        <w:rPr>
          <w:sz w:val="28"/>
          <w:szCs w:val="28"/>
        </w:rPr>
        <w:t>ірок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фактів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подання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суб’єктами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декларування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які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працюють</w:t>
      </w:r>
      <w:proofErr w:type="spellEnd"/>
      <w:r w:rsidRPr="00395144">
        <w:rPr>
          <w:sz w:val="28"/>
          <w:szCs w:val="28"/>
        </w:rPr>
        <w:t xml:space="preserve"> у </w:t>
      </w:r>
      <w:r w:rsidRPr="00395144">
        <w:rPr>
          <w:sz w:val="28"/>
          <w:szCs w:val="28"/>
          <w:lang w:val="uk-UA"/>
        </w:rPr>
        <w:t>Бердичівській районній раді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повідомляє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Національне</w:t>
      </w:r>
      <w:proofErr w:type="spellEnd"/>
      <w:r w:rsidRPr="00395144">
        <w:rPr>
          <w:sz w:val="28"/>
          <w:szCs w:val="28"/>
        </w:rPr>
        <w:t xml:space="preserve"> агентство про </w:t>
      </w:r>
      <w:proofErr w:type="spellStart"/>
      <w:r w:rsidRPr="00395144">
        <w:rPr>
          <w:sz w:val="28"/>
          <w:szCs w:val="28"/>
        </w:rPr>
        <w:t>випадки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неподання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чи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несвоєчасного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подання</w:t>
      </w:r>
      <w:proofErr w:type="spellEnd"/>
      <w:r w:rsidRPr="00395144">
        <w:rPr>
          <w:sz w:val="28"/>
          <w:szCs w:val="28"/>
        </w:rPr>
        <w:t xml:space="preserve"> таких </w:t>
      </w:r>
      <w:proofErr w:type="spellStart"/>
      <w:r w:rsidRPr="00395144">
        <w:rPr>
          <w:sz w:val="28"/>
          <w:szCs w:val="28"/>
        </w:rPr>
        <w:t>декларацій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визначеному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законодавством</w:t>
      </w:r>
      <w:proofErr w:type="spellEnd"/>
      <w:r w:rsidRPr="00395144">
        <w:rPr>
          <w:sz w:val="28"/>
          <w:szCs w:val="28"/>
        </w:rPr>
        <w:t xml:space="preserve"> порядку;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7) </w:t>
      </w:r>
      <w:proofErr w:type="spellStart"/>
      <w:r w:rsidRPr="00395144">
        <w:rPr>
          <w:sz w:val="28"/>
          <w:szCs w:val="28"/>
        </w:rPr>
        <w:t>надає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консультативну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допомогу</w:t>
      </w:r>
      <w:proofErr w:type="spellEnd"/>
      <w:r w:rsidRPr="00395144">
        <w:rPr>
          <w:sz w:val="28"/>
          <w:szCs w:val="28"/>
        </w:rPr>
        <w:t xml:space="preserve"> в </w:t>
      </w:r>
      <w:proofErr w:type="spellStart"/>
      <w:r w:rsidRPr="00395144">
        <w:rPr>
          <w:sz w:val="28"/>
          <w:szCs w:val="28"/>
        </w:rPr>
        <w:t>заповненні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декларацій</w:t>
      </w:r>
      <w:proofErr w:type="spellEnd"/>
      <w:r w:rsidRPr="00395144">
        <w:rPr>
          <w:sz w:val="28"/>
          <w:szCs w:val="28"/>
        </w:rPr>
        <w:t xml:space="preserve"> особи, </w:t>
      </w:r>
      <w:proofErr w:type="spellStart"/>
      <w:r w:rsidRPr="00395144">
        <w:rPr>
          <w:sz w:val="28"/>
          <w:szCs w:val="28"/>
        </w:rPr>
        <w:t>уповноваженої</w:t>
      </w:r>
      <w:proofErr w:type="spellEnd"/>
      <w:r w:rsidRPr="00395144">
        <w:rPr>
          <w:sz w:val="28"/>
          <w:szCs w:val="28"/>
        </w:rPr>
        <w:t xml:space="preserve"> на </w:t>
      </w:r>
      <w:proofErr w:type="spellStart"/>
      <w:r w:rsidRPr="00395144">
        <w:rPr>
          <w:sz w:val="28"/>
          <w:szCs w:val="28"/>
        </w:rPr>
        <w:t>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функцій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місцевого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самоврядування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8) </w:t>
      </w:r>
      <w:proofErr w:type="spellStart"/>
      <w:r w:rsidRPr="00395144">
        <w:rPr>
          <w:sz w:val="28"/>
          <w:szCs w:val="28"/>
        </w:rPr>
        <w:t>співпрацює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викривачами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забезпечує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дотримання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їхніх</w:t>
      </w:r>
      <w:proofErr w:type="spellEnd"/>
      <w:r w:rsidRPr="00395144">
        <w:rPr>
          <w:sz w:val="28"/>
          <w:szCs w:val="28"/>
        </w:rPr>
        <w:t xml:space="preserve"> прав та </w:t>
      </w:r>
      <w:proofErr w:type="spellStart"/>
      <w:r w:rsidRPr="00395144">
        <w:rPr>
          <w:sz w:val="28"/>
          <w:szCs w:val="28"/>
        </w:rPr>
        <w:t>гарантій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захисту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передбачених</w:t>
      </w:r>
      <w:proofErr w:type="spellEnd"/>
      <w:r w:rsidRPr="00395144">
        <w:rPr>
          <w:sz w:val="28"/>
          <w:szCs w:val="28"/>
        </w:rPr>
        <w:t xml:space="preserve"> Законом;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9) </w:t>
      </w:r>
      <w:proofErr w:type="spellStart"/>
      <w:r w:rsidRPr="00395144">
        <w:rPr>
          <w:sz w:val="28"/>
          <w:szCs w:val="28"/>
        </w:rPr>
        <w:t>надає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працівникам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методичну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допомогу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консультацію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здійснення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повідомлення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можливі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факти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пов’язаних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порушень</w:t>
      </w:r>
      <w:proofErr w:type="spellEnd"/>
      <w:r w:rsidRPr="00395144">
        <w:rPr>
          <w:sz w:val="28"/>
          <w:szCs w:val="28"/>
        </w:rPr>
        <w:t xml:space="preserve"> Закону та </w:t>
      </w:r>
      <w:proofErr w:type="spellStart"/>
      <w:r w:rsidRPr="00395144">
        <w:rPr>
          <w:sz w:val="28"/>
          <w:szCs w:val="28"/>
        </w:rPr>
        <w:t>захисту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викривачі</w:t>
      </w:r>
      <w:proofErr w:type="gramStart"/>
      <w:r w:rsidRPr="00395144">
        <w:rPr>
          <w:sz w:val="28"/>
          <w:szCs w:val="28"/>
        </w:rPr>
        <w:t>в</w:t>
      </w:r>
      <w:proofErr w:type="spellEnd"/>
      <w:proofErr w:type="gramEnd"/>
      <w:r w:rsidRPr="00395144">
        <w:rPr>
          <w:sz w:val="28"/>
          <w:szCs w:val="28"/>
        </w:rPr>
        <w:t xml:space="preserve">, проводить </w:t>
      </w:r>
      <w:proofErr w:type="spellStart"/>
      <w:r w:rsidRPr="00395144">
        <w:rPr>
          <w:sz w:val="28"/>
          <w:szCs w:val="28"/>
        </w:rPr>
        <w:t>внутрішні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навчання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цих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10) </w:t>
      </w:r>
      <w:proofErr w:type="spellStart"/>
      <w:r w:rsidRPr="00395144">
        <w:rPr>
          <w:sz w:val="28"/>
          <w:szCs w:val="28"/>
        </w:rPr>
        <w:t>здійснює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перев</w:t>
      </w:r>
      <w:proofErr w:type="gramEnd"/>
      <w:r w:rsidRPr="00395144">
        <w:rPr>
          <w:sz w:val="28"/>
          <w:szCs w:val="28"/>
        </w:rPr>
        <w:t>ірку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повідомлень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можливі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факти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пов’язаних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порушень</w:t>
      </w:r>
      <w:proofErr w:type="spellEnd"/>
      <w:r w:rsidRPr="00395144">
        <w:rPr>
          <w:sz w:val="28"/>
          <w:szCs w:val="28"/>
        </w:rPr>
        <w:t xml:space="preserve"> Закону;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11) </w:t>
      </w:r>
      <w:proofErr w:type="spellStart"/>
      <w:r w:rsidRPr="00395144">
        <w:rPr>
          <w:sz w:val="28"/>
          <w:szCs w:val="28"/>
        </w:rPr>
        <w:t>інформує</w:t>
      </w:r>
      <w:proofErr w:type="spellEnd"/>
      <w:r w:rsidRPr="00395144">
        <w:rPr>
          <w:sz w:val="28"/>
          <w:szCs w:val="28"/>
        </w:rPr>
        <w:t xml:space="preserve"> голову</w:t>
      </w:r>
      <w:r w:rsidRPr="00395144">
        <w:rPr>
          <w:sz w:val="28"/>
          <w:szCs w:val="28"/>
          <w:lang w:val="uk-UA"/>
        </w:rPr>
        <w:t xml:space="preserve">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Національне</w:t>
      </w:r>
      <w:proofErr w:type="spellEnd"/>
      <w:r w:rsidRPr="00395144">
        <w:rPr>
          <w:sz w:val="28"/>
          <w:szCs w:val="28"/>
        </w:rPr>
        <w:t xml:space="preserve"> агентство,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спеціально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суб’єктів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сфері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протидії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факти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що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можуть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св</w:t>
      </w:r>
      <w:proofErr w:type="gramEnd"/>
      <w:r w:rsidRPr="00395144">
        <w:rPr>
          <w:sz w:val="28"/>
          <w:szCs w:val="28"/>
        </w:rPr>
        <w:t>ідчити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вчинення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пов’язаних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 </w:t>
      </w:r>
      <w:proofErr w:type="spellStart"/>
      <w:r w:rsidRPr="00395144">
        <w:rPr>
          <w:sz w:val="28"/>
          <w:szCs w:val="28"/>
        </w:rPr>
        <w:t>працівниками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12) у </w:t>
      </w:r>
      <w:proofErr w:type="spellStart"/>
      <w:r w:rsidRPr="00395144">
        <w:rPr>
          <w:sz w:val="28"/>
          <w:szCs w:val="28"/>
        </w:rPr>
        <w:t>разі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отримання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офіційної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стосовно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вчинення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працівниками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корупційного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правопорушення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пов’язаного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здійснює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моніторинг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офіційного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вебпорталу</w:t>
      </w:r>
      <w:proofErr w:type="spellEnd"/>
      <w:r w:rsidRPr="00395144">
        <w:rPr>
          <w:sz w:val="28"/>
          <w:szCs w:val="28"/>
        </w:rPr>
        <w:t xml:space="preserve"> «</w:t>
      </w:r>
      <w:proofErr w:type="spellStart"/>
      <w:r w:rsidRPr="00395144">
        <w:rPr>
          <w:sz w:val="28"/>
          <w:szCs w:val="28"/>
        </w:rPr>
        <w:t>Судова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влада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України</w:t>
      </w:r>
      <w:proofErr w:type="spellEnd"/>
      <w:r w:rsidRPr="00395144">
        <w:rPr>
          <w:sz w:val="28"/>
          <w:szCs w:val="28"/>
        </w:rPr>
        <w:t xml:space="preserve">», </w:t>
      </w:r>
      <w:proofErr w:type="spellStart"/>
      <w:r w:rsidRPr="00395144">
        <w:rPr>
          <w:sz w:val="28"/>
          <w:szCs w:val="28"/>
        </w:rPr>
        <w:t>Єдиного</w:t>
      </w:r>
      <w:proofErr w:type="spellEnd"/>
      <w:r w:rsidRPr="00395144">
        <w:rPr>
          <w:sz w:val="28"/>
          <w:szCs w:val="28"/>
        </w:rPr>
        <w:t xml:space="preserve"> державного </w:t>
      </w:r>
      <w:proofErr w:type="spellStart"/>
      <w:r w:rsidRPr="00395144">
        <w:rPr>
          <w:sz w:val="28"/>
          <w:szCs w:val="28"/>
        </w:rPr>
        <w:t>реєстру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судових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р</w:t>
      </w:r>
      <w:proofErr w:type="gramEnd"/>
      <w:r w:rsidRPr="00395144">
        <w:rPr>
          <w:sz w:val="28"/>
          <w:szCs w:val="28"/>
        </w:rPr>
        <w:t>ішень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метою </w:t>
      </w:r>
      <w:proofErr w:type="spellStart"/>
      <w:r w:rsidRPr="00395144">
        <w:rPr>
          <w:sz w:val="28"/>
          <w:szCs w:val="28"/>
        </w:rPr>
        <w:t>отримання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результатів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розгляду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відповідної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справи</w:t>
      </w:r>
      <w:proofErr w:type="spellEnd"/>
      <w:r w:rsidRPr="00395144">
        <w:rPr>
          <w:sz w:val="28"/>
          <w:szCs w:val="28"/>
        </w:rPr>
        <w:t xml:space="preserve"> судом;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13) </w:t>
      </w:r>
      <w:proofErr w:type="spellStart"/>
      <w:r w:rsidRPr="00395144">
        <w:rPr>
          <w:sz w:val="28"/>
          <w:szCs w:val="28"/>
        </w:rPr>
        <w:t>повідомляє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письмовій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формі</w:t>
      </w:r>
      <w:proofErr w:type="spellEnd"/>
      <w:r w:rsidRPr="00395144">
        <w:rPr>
          <w:sz w:val="28"/>
          <w:szCs w:val="28"/>
        </w:rPr>
        <w:t xml:space="preserve"> голову</w:t>
      </w:r>
      <w:r w:rsidRPr="00395144">
        <w:rPr>
          <w:sz w:val="28"/>
          <w:szCs w:val="28"/>
          <w:lang w:val="uk-UA"/>
        </w:rPr>
        <w:t xml:space="preserve"> </w:t>
      </w:r>
      <w:proofErr w:type="gramStart"/>
      <w:r w:rsidRPr="00395144">
        <w:rPr>
          <w:sz w:val="28"/>
          <w:szCs w:val="28"/>
          <w:lang w:val="uk-UA"/>
        </w:rPr>
        <w:t>ради</w:t>
      </w:r>
      <w:proofErr w:type="gram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вчинення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пов’язаних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, та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 </w:t>
      </w:r>
      <w:proofErr w:type="spellStart"/>
      <w:r w:rsidRPr="00395144">
        <w:rPr>
          <w:sz w:val="28"/>
          <w:szCs w:val="28"/>
        </w:rPr>
        <w:t>працівниками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proofErr w:type="gramStart"/>
      <w:r w:rsidRPr="00395144">
        <w:rPr>
          <w:sz w:val="28"/>
          <w:szCs w:val="28"/>
        </w:rPr>
        <w:t xml:space="preserve">14) </w:t>
      </w:r>
      <w:proofErr w:type="spellStart"/>
      <w:r w:rsidRPr="00395144">
        <w:rPr>
          <w:sz w:val="28"/>
          <w:szCs w:val="28"/>
        </w:rPr>
        <w:t>інформує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Національне</w:t>
      </w:r>
      <w:proofErr w:type="spellEnd"/>
      <w:r w:rsidRPr="00395144">
        <w:rPr>
          <w:sz w:val="28"/>
          <w:szCs w:val="28"/>
        </w:rPr>
        <w:t xml:space="preserve"> агентство в </w:t>
      </w:r>
      <w:proofErr w:type="spellStart"/>
      <w:r w:rsidRPr="00395144">
        <w:rPr>
          <w:sz w:val="28"/>
          <w:szCs w:val="28"/>
        </w:rPr>
        <w:t>установленому</w:t>
      </w:r>
      <w:proofErr w:type="spellEnd"/>
      <w:r w:rsidRPr="00395144">
        <w:rPr>
          <w:sz w:val="28"/>
          <w:szCs w:val="28"/>
        </w:rPr>
        <w:t xml:space="preserve"> порядку </w:t>
      </w:r>
      <w:proofErr w:type="spellStart"/>
      <w:r w:rsidRPr="00395144">
        <w:rPr>
          <w:sz w:val="28"/>
          <w:szCs w:val="28"/>
        </w:rPr>
        <w:t>паперової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копії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розпорядчого</w:t>
      </w:r>
      <w:proofErr w:type="spellEnd"/>
      <w:r w:rsidRPr="00395144">
        <w:rPr>
          <w:sz w:val="28"/>
          <w:szCs w:val="28"/>
        </w:rPr>
        <w:t xml:space="preserve"> документа про </w:t>
      </w:r>
      <w:proofErr w:type="spellStart"/>
      <w:r w:rsidRPr="00395144">
        <w:rPr>
          <w:sz w:val="28"/>
          <w:szCs w:val="28"/>
        </w:rPr>
        <w:t>накладення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дисциплінарного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стягнення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інформаційної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картки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розпорядчого</w:t>
      </w:r>
      <w:proofErr w:type="spellEnd"/>
      <w:r w:rsidRPr="00395144">
        <w:rPr>
          <w:sz w:val="28"/>
          <w:szCs w:val="28"/>
        </w:rPr>
        <w:t xml:space="preserve"> документа про </w:t>
      </w:r>
      <w:proofErr w:type="spellStart"/>
      <w:r w:rsidRPr="00395144">
        <w:rPr>
          <w:sz w:val="28"/>
          <w:szCs w:val="28"/>
        </w:rPr>
        <w:t>накладення</w:t>
      </w:r>
      <w:proofErr w:type="spellEnd"/>
      <w:r w:rsidRPr="00395144">
        <w:rPr>
          <w:sz w:val="28"/>
          <w:szCs w:val="28"/>
        </w:rPr>
        <w:t xml:space="preserve"> (</w:t>
      </w:r>
      <w:proofErr w:type="spellStart"/>
      <w:r w:rsidRPr="00395144">
        <w:rPr>
          <w:sz w:val="28"/>
          <w:szCs w:val="28"/>
        </w:rPr>
        <w:t>скасування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розпорядчого</w:t>
      </w:r>
      <w:proofErr w:type="spellEnd"/>
      <w:r w:rsidRPr="00395144">
        <w:rPr>
          <w:sz w:val="28"/>
          <w:szCs w:val="28"/>
        </w:rPr>
        <w:t xml:space="preserve"> документа про </w:t>
      </w:r>
      <w:proofErr w:type="spellStart"/>
      <w:r w:rsidRPr="00395144">
        <w:rPr>
          <w:sz w:val="28"/>
          <w:szCs w:val="28"/>
        </w:rPr>
        <w:t>накладення</w:t>
      </w:r>
      <w:proofErr w:type="spellEnd"/>
      <w:r w:rsidRPr="00395144">
        <w:rPr>
          <w:sz w:val="28"/>
          <w:szCs w:val="28"/>
        </w:rPr>
        <w:t xml:space="preserve">) </w:t>
      </w:r>
      <w:proofErr w:type="spellStart"/>
      <w:r w:rsidRPr="00395144">
        <w:rPr>
          <w:sz w:val="28"/>
          <w:szCs w:val="28"/>
        </w:rPr>
        <w:t>дисциплінарного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стягнення</w:t>
      </w:r>
      <w:proofErr w:type="spellEnd"/>
      <w:r w:rsidRPr="00395144">
        <w:rPr>
          <w:sz w:val="28"/>
          <w:szCs w:val="28"/>
        </w:rPr>
        <w:t xml:space="preserve"> на особу за </w:t>
      </w:r>
      <w:proofErr w:type="spellStart"/>
      <w:r w:rsidRPr="00395144">
        <w:rPr>
          <w:sz w:val="28"/>
          <w:szCs w:val="28"/>
        </w:rPr>
        <w:t>вчинення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пов’язаних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 для </w:t>
      </w:r>
      <w:proofErr w:type="spellStart"/>
      <w:r w:rsidRPr="00395144">
        <w:rPr>
          <w:sz w:val="28"/>
          <w:szCs w:val="28"/>
        </w:rPr>
        <w:t>внесення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Єдиного</w:t>
      </w:r>
      <w:proofErr w:type="spellEnd"/>
      <w:r w:rsidRPr="00395144">
        <w:rPr>
          <w:sz w:val="28"/>
          <w:szCs w:val="28"/>
        </w:rPr>
        <w:t xml:space="preserve"> державного </w:t>
      </w:r>
      <w:proofErr w:type="spellStart"/>
      <w:r w:rsidRPr="00395144">
        <w:rPr>
          <w:sz w:val="28"/>
          <w:szCs w:val="28"/>
        </w:rPr>
        <w:t>реєстру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осіб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які</w:t>
      </w:r>
      <w:proofErr w:type="spellEnd"/>
      <w:r w:rsidRPr="00395144">
        <w:rPr>
          <w:sz w:val="28"/>
          <w:szCs w:val="28"/>
        </w:rPr>
        <w:t xml:space="preserve"> вчинили </w:t>
      </w:r>
      <w:proofErr w:type="spellStart"/>
      <w:r w:rsidRPr="00395144">
        <w:rPr>
          <w:sz w:val="28"/>
          <w:szCs w:val="28"/>
        </w:rPr>
        <w:t>корупційн</w:t>
      </w:r>
      <w:proofErr w:type="gramEnd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пов’язан</w:t>
      </w:r>
      <w:proofErr w:type="gramEnd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правопорушення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proofErr w:type="gramStart"/>
      <w:r w:rsidRPr="00395144">
        <w:rPr>
          <w:sz w:val="28"/>
          <w:szCs w:val="28"/>
        </w:rPr>
        <w:t xml:space="preserve">15) </w:t>
      </w:r>
      <w:proofErr w:type="spellStart"/>
      <w:r w:rsidRPr="00395144">
        <w:rPr>
          <w:sz w:val="28"/>
          <w:szCs w:val="28"/>
        </w:rPr>
        <w:t>організовує</w:t>
      </w:r>
      <w:proofErr w:type="spellEnd"/>
      <w:r w:rsidRPr="00395144">
        <w:rPr>
          <w:sz w:val="28"/>
          <w:szCs w:val="28"/>
        </w:rPr>
        <w:t xml:space="preserve"> роботу та </w:t>
      </w:r>
      <w:proofErr w:type="spellStart"/>
      <w:r w:rsidRPr="00395144">
        <w:rPr>
          <w:sz w:val="28"/>
          <w:szCs w:val="28"/>
        </w:rPr>
        <w:t>бере</w:t>
      </w:r>
      <w:proofErr w:type="spellEnd"/>
      <w:r w:rsidRPr="00395144">
        <w:rPr>
          <w:sz w:val="28"/>
          <w:szCs w:val="28"/>
        </w:rPr>
        <w:t xml:space="preserve"> участь у </w:t>
      </w:r>
      <w:proofErr w:type="spellStart"/>
      <w:r w:rsidRPr="00395144">
        <w:rPr>
          <w:sz w:val="28"/>
          <w:szCs w:val="28"/>
        </w:rPr>
        <w:t>службовому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розслідуванні</w:t>
      </w:r>
      <w:proofErr w:type="spellEnd"/>
      <w:r w:rsidRPr="00395144">
        <w:rPr>
          <w:sz w:val="28"/>
          <w:szCs w:val="28"/>
        </w:rPr>
        <w:t xml:space="preserve">, яке проводиться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метою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причин та умов, </w:t>
      </w:r>
      <w:proofErr w:type="spellStart"/>
      <w:r w:rsidRPr="00395144">
        <w:rPr>
          <w:sz w:val="28"/>
          <w:szCs w:val="28"/>
        </w:rPr>
        <w:t>що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призвели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вчинення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пов’язаного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невиконання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 в </w:t>
      </w:r>
      <w:proofErr w:type="spellStart"/>
      <w:r w:rsidRPr="00395144">
        <w:rPr>
          <w:sz w:val="28"/>
          <w:szCs w:val="28"/>
        </w:rPr>
        <w:t>інший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спосіб</w:t>
      </w:r>
      <w:proofErr w:type="spellEnd"/>
      <w:r w:rsidRPr="00395144">
        <w:rPr>
          <w:sz w:val="28"/>
          <w:szCs w:val="28"/>
        </w:rPr>
        <w:t xml:space="preserve">, за </w:t>
      </w:r>
      <w:proofErr w:type="spellStart"/>
      <w:r w:rsidRPr="00395144">
        <w:rPr>
          <w:sz w:val="28"/>
          <w:szCs w:val="28"/>
        </w:rPr>
        <w:t>поданням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спеціально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суб’єкта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сфері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протидії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приписом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Національного</w:t>
      </w:r>
      <w:proofErr w:type="spellEnd"/>
      <w:r w:rsidRPr="00395144">
        <w:rPr>
          <w:sz w:val="28"/>
          <w:szCs w:val="28"/>
        </w:rPr>
        <w:t xml:space="preserve"> агентства;</w:t>
      </w:r>
      <w:proofErr w:type="gramEnd"/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16) </w:t>
      </w:r>
      <w:proofErr w:type="spellStart"/>
      <w:r w:rsidRPr="00395144">
        <w:rPr>
          <w:sz w:val="28"/>
          <w:szCs w:val="28"/>
        </w:rPr>
        <w:t>веде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обл</w:t>
      </w:r>
      <w:proofErr w:type="gramEnd"/>
      <w:r w:rsidRPr="00395144">
        <w:rPr>
          <w:sz w:val="28"/>
          <w:szCs w:val="28"/>
        </w:rPr>
        <w:t>ік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працівників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притягнутих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відповідальності</w:t>
      </w:r>
      <w:proofErr w:type="spellEnd"/>
      <w:r w:rsidRPr="00395144">
        <w:rPr>
          <w:sz w:val="28"/>
          <w:szCs w:val="28"/>
        </w:rPr>
        <w:t xml:space="preserve"> за </w:t>
      </w:r>
      <w:proofErr w:type="spellStart"/>
      <w:r w:rsidRPr="00395144">
        <w:rPr>
          <w:sz w:val="28"/>
          <w:szCs w:val="28"/>
        </w:rPr>
        <w:t>вчинення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корупційних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правопорушень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пов’язаних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корупцією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Уповноважена</w:t>
      </w:r>
      <w:proofErr w:type="spellEnd"/>
      <w:r w:rsidRPr="00395144">
        <w:rPr>
          <w:sz w:val="28"/>
          <w:szCs w:val="28"/>
        </w:rPr>
        <w:t xml:space="preserve"> особа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метою </w:t>
      </w:r>
      <w:proofErr w:type="spellStart"/>
      <w:r w:rsidRPr="00395144">
        <w:rPr>
          <w:sz w:val="28"/>
          <w:szCs w:val="28"/>
        </w:rPr>
        <w:t>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покладених</w:t>
      </w:r>
      <w:proofErr w:type="spellEnd"/>
      <w:r w:rsidRPr="00395144">
        <w:rPr>
          <w:sz w:val="28"/>
          <w:szCs w:val="28"/>
        </w:rPr>
        <w:t xml:space="preserve"> на </w:t>
      </w:r>
      <w:proofErr w:type="spellStart"/>
      <w:r w:rsidRPr="00395144">
        <w:rPr>
          <w:sz w:val="28"/>
          <w:szCs w:val="28"/>
        </w:rPr>
        <w:t>неї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завдань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має</w:t>
      </w:r>
      <w:proofErr w:type="spellEnd"/>
      <w:r w:rsidRPr="00395144">
        <w:rPr>
          <w:sz w:val="28"/>
          <w:szCs w:val="28"/>
        </w:rPr>
        <w:t xml:space="preserve"> право: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1) </w:t>
      </w:r>
      <w:proofErr w:type="spellStart"/>
      <w:r w:rsidRPr="00395144">
        <w:rPr>
          <w:sz w:val="28"/>
          <w:szCs w:val="28"/>
        </w:rPr>
        <w:t>витребувати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відповідно</w:t>
      </w:r>
      <w:proofErr w:type="spellEnd"/>
      <w:r w:rsidRPr="00395144">
        <w:rPr>
          <w:sz w:val="28"/>
          <w:szCs w:val="28"/>
        </w:rPr>
        <w:t xml:space="preserve"> до пункту 1 </w:t>
      </w:r>
      <w:proofErr w:type="spellStart"/>
      <w:r w:rsidRPr="00395144">
        <w:rPr>
          <w:sz w:val="28"/>
          <w:szCs w:val="28"/>
        </w:rPr>
        <w:t>частини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другої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статті</w:t>
      </w:r>
      <w:proofErr w:type="spellEnd"/>
      <w:r w:rsidRPr="00395144">
        <w:rPr>
          <w:sz w:val="28"/>
          <w:szCs w:val="28"/>
        </w:rPr>
        <w:t xml:space="preserve"> 53-9 Закону, </w:t>
      </w:r>
      <w:proofErr w:type="spellStart"/>
      <w:r w:rsidRPr="00395144">
        <w:rPr>
          <w:sz w:val="28"/>
          <w:szCs w:val="28"/>
        </w:rPr>
        <w:t>від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структурних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п</w:t>
      </w:r>
      <w:proofErr w:type="gramEnd"/>
      <w:r w:rsidRPr="00395144">
        <w:rPr>
          <w:sz w:val="28"/>
          <w:szCs w:val="28"/>
        </w:rPr>
        <w:t>ідрозділів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районної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документи</w:t>
      </w:r>
      <w:proofErr w:type="spellEnd"/>
      <w:r w:rsidRPr="00395144">
        <w:rPr>
          <w:sz w:val="28"/>
          <w:szCs w:val="28"/>
        </w:rPr>
        <w:t xml:space="preserve">, у тому </w:t>
      </w:r>
      <w:proofErr w:type="spellStart"/>
      <w:r w:rsidRPr="00395144">
        <w:rPr>
          <w:sz w:val="28"/>
          <w:szCs w:val="28"/>
        </w:rPr>
        <w:t>числі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ті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що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містять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інформацію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обмеженим</w:t>
      </w:r>
      <w:proofErr w:type="spellEnd"/>
      <w:r w:rsidRPr="00395144">
        <w:rPr>
          <w:sz w:val="28"/>
          <w:szCs w:val="28"/>
        </w:rPr>
        <w:t xml:space="preserve"> доступом (</w:t>
      </w:r>
      <w:proofErr w:type="spellStart"/>
      <w:r w:rsidRPr="00395144">
        <w:rPr>
          <w:sz w:val="28"/>
          <w:szCs w:val="28"/>
        </w:rPr>
        <w:t>крім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державної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таємниці</w:t>
      </w:r>
      <w:proofErr w:type="spellEnd"/>
      <w:r w:rsidRPr="00395144">
        <w:rPr>
          <w:sz w:val="28"/>
          <w:szCs w:val="28"/>
        </w:rPr>
        <w:t xml:space="preserve">), та </w:t>
      </w:r>
      <w:proofErr w:type="spellStart"/>
      <w:r w:rsidRPr="00395144">
        <w:rPr>
          <w:sz w:val="28"/>
          <w:szCs w:val="28"/>
        </w:rPr>
        <w:t>робити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чи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отримувати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їх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копії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2) </w:t>
      </w:r>
      <w:proofErr w:type="spellStart"/>
      <w:r w:rsidRPr="00395144">
        <w:rPr>
          <w:sz w:val="28"/>
          <w:szCs w:val="28"/>
        </w:rPr>
        <w:t>викликати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опитувати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осіб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дії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або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бездіяльність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яких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стосуються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повідомлених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викривачем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фактів</w:t>
      </w:r>
      <w:proofErr w:type="spellEnd"/>
      <w:r w:rsidRPr="00395144">
        <w:rPr>
          <w:sz w:val="28"/>
          <w:szCs w:val="28"/>
        </w:rPr>
        <w:t xml:space="preserve">, </w:t>
      </w:r>
      <w:proofErr w:type="gramStart"/>
      <w:r w:rsidRPr="00395144">
        <w:rPr>
          <w:sz w:val="28"/>
          <w:szCs w:val="28"/>
        </w:rPr>
        <w:t>у</w:t>
      </w:r>
      <w:proofErr w:type="gramEnd"/>
      <w:r w:rsidRPr="00395144">
        <w:rPr>
          <w:sz w:val="28"/>
          <w:szCs w:val="28"/>
        </w:rPr>
        <w:t xml:space="preserve"> тому </w:t>
      </w:r>
      <w:proofErr w:type="spellStart"/>
      <w:r w:rsidRPr="00395144">
        <w:rPr>
          <w:sz w:val="28"/>
          <w:szCs w:val="28"/>
        </w:rPr>
        <w:t>числі</w:t>
      </w:r>
      <w:proofErr w:type="spellEnd"/>
      <w:r w:rsidRPr="00395144">
        <w:rPr>
          <w:sz w:val="28"/>
          <w:szCs w:val="28"/>
        </w:rPr>
        <w:t xml:space="preserve"> голову</w:t>
      </w:r>
      <w:r w:rsidRPr="00395144">
        <w:rPr>
          <w:sz w:val="28"/>
          <w:szCs w:val="28"/>
          <w:lang w:val="uk-UA"/>
        </w:rPr>
        <w:t xml:space="preserve"> ради</w:t>
      </w:r>
      <w:r w:rsidRPr="00395144">
        <w:rPr>
          <w:sz w:val="28"/>
          <w:szCs w:val="28"/>
        </w:rPr>
        <w:t>, заступник</w:t>
      </w:r>
      <w:r w:rsidRPr="00395144">
        <w:rPr>
          <w:sz w:val="28"/>
          <w:szCs w:val="28"/>
          <w:lang w:val="uk-UA"/>
        </w:rPr>
        <w:t>а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голови</w:t>
      </w:r>
      <w:proofErr w:type="spellEnd"/>
      <w:r w:rsidRPr="00395144">
        <w:rPr>
          <w:sz w:val="28"/>
          <w:szCs w:val="28"/>
          <w:lang w:val="uk-UA"/>
        </w:rPr>
        <w:t xml:space="preserve"> ради</w:t>
      </w:r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3) </w:t>
      </w:r>
      <w:proofErr w:type="spellStart"/>
      <w:r w:rsidRPr="00395144">
        <w:rPr>
          <w:sz w:val="28"/>
          <w:szCs w:val="28"/>
        </w:rPr>
        <w:t>звертатися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Національного</w:t>
      </w:r>
      <w:proofErr w:type="spellEnd"/>
      <w:r w:rsidRPr="00395144">
        <w:rPr>
          <w:sz w:val="28"/>
          <w:szCs w:val="28"/>
        </w:rPr>
        <w:t xml:space="preserve"> агентства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порушених</w:t>
      </w:r>
      <w:proofErr w:type="spellEnd"/>
      <w:r w:rsidRPr="00395144">
        <w:rPr>
          <w:sz w:val="28"/>
          <w:szCs w:val="28"/>
        </w:rPr>
        <w:t xml:space="preserve"> прав </w:t>
      </w:r>
      <w:proofErr w:type="spellStart"/>
      <w:r w:rsidRPr="00395144">
        <w:rPr>
          <w:sz w:val="28"/>
          <w:szCs w:val="28"/>
        </w:rPr>
        <w:t>викривача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його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близьких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осіб</w:t>
      </w:r>
      <w:proofErr w:type="spellEnd"/>
      <w:proofErr w:type="gram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4) </w:t>
      </w:r>
      <w:proofErr w:type="spellStart"/>
      <w:r w:rsidRPr="00395144">
        <w:rPr>
          <w:sz w:val="28"/>
          <w:szCs w:val="28"/>
        </w:rPr>
        <w:t>виконувати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інші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визначені</w:t>
      </w:r>
      <w:proofErr w:type="spellEnd"/>
      <w:r w:rsidRPr="00395144">
        <w:rPr>
          <w:sz w:val="28"/>
          <w:szCs w:val="28"/>
        </w:rPr>
        <w:t xml:space="preserve"> Законом </w:t>
      </w:r>
      <w:proofErr w:type="spellStart"/>
      <w:r w:rsidRPr="00395144">
        <w:rPr>
          <w:sz w:val="28"/>
          <w:szCs w:val="28"/>
        </w:rPr>
        <w:t>повноваження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спрямовані</w:t>
      </w:r>
      <w:proofErr w:type="spellEnd"/>
      <w:r w:rsidRPr="00395144">
        <w:rPr>
          <w:sz w:val="28"/>
          <w:szCs w:val="28"/>
        </w:rPr>
        <w:t xml:space="preserve"> на </w:t>
      </w:r>
      <w:proofErr w:type="spellStart"/>
      <w:r w:rsidRPr="00395144">
        <w:rPr>
          <w:sz w:val="28"/>
          <w:szCs w:val="28"/>
        </w:rPr>
        <w:t>всебічний</w:t>
      </w:r>
      <w:proofErr w:type="spellEnd"/>
      <w:r w:rsidRPr="00395144">
        <w:rPr>
          <w:sz w:val="28"/>
          <w:szCs w:val="28"/>
        </w:rPr>
        <w:t xml:space="preserve"> розгляд </w:t>
      </w:r>
      <w:proofErr w:type="spellStart"/>
      <w:r w:rsidRPr="00395144">
        <w:rPr>
          <w:sz w:val="28"/>
          <w:szCs w:val="28"/>
        </w:rPr>
        <w:t>повідомлень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викривачі</w:t>
      </w:r>
      <w:proofErr w:type="gramStart"/>
      <w:r w:rsidRPr="00395144">
        <w:rPr>
          <w:sz w:val="28"/>
          <w:szCs w:val="28"/>
        </w:rPr>
        <w:t>в</w:t>
      </w:r>
      <w:proofErr w:type="spellEnd"/>
      <w:proofErr w:type="gram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захист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їхніх</w:t>
      </w:r>
      <w:proofErr w:type="spellEnd"/>
      <w:r w:rsidRPr="00395144">
        <w:rPr>
          <w:sz w:val="28"/>
          <w:szCs w:val="28"/>
        </w:rPr>
        <w:t xml:space="preserve"> прав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свобод;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5) </w:t>
      </w:r>
      <w:proofErr w:type="spellStart"/>
      <w:r w:rsidRPr="00395144">
        <w:rPr>
          <w:sz w:val="28"/>
          <w:szCs w:val="28"/>
        </w:rPr>
        <w:t>отримувати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посадових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службових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осіб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Бердичівської районної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письмові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пояснення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приводу </w:t>
      </w:r>
      <w:proofErr w:type="spellStart"/>
      <w:r w:rsidRPr="00395144">
        <w:rPr>
          <w:sz w:val="28"/>
          <w:szCs w:val="28"/>
        </w:rPr>
        <w:t>обставин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що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можуть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proofErr w:type="gramStart"/>
      <w:r w:rsidRPr="00395144">
        <w:rPr>
          <w:sz w:val="28"/>
          <w:szCs w:val="28"/>
        </w:rPr>
        <w:t>св</w:t>
      </w:r>
      <w:proofErr w:type="gramEnd"/>
      <w:r w:rsidRPr="00395144">
        <w:rPr>
          <w:sz w:val="28"/>
          <w:szCs w:val="28"/>
        </w:rPr>
        <w:t>ідчити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врегулювання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конфлікту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інтересів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передбачених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обмежень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6) </w:t>
      </w:r>
      <w:proofErr w:type="spellStart"/>
      <w:r w:rsidRPr="00395144">
        <w:rPr>
          <w:sz w:val="28"/>
          <w:szCs w:val="28"/>
        </w:rPr>
        <w:t>мати</w:t>
      </w:r>
      <w:proofErr w:type="spellEnd"/>
      <w:r w:rsidRPr="00395144">
        <w:rPr>
          <w:sz w:val="28"/>
          <w:szCs w:val="28"/>
        </w:rPr>
        <w:t xml:space="preserve"> доступ до </w:t>
      </w:r>
      <w:proofErr w:type="spellStart"/>
      <w:r w:rsidRPr="00395144">
        <w:rPr>
          <w:sz w:val="28"/>
          <w:szCs w:val="28"/>
        </w:rPr>
        <w:t>документі</w:t>
      </w:r>
      <w:proofErr w:type="gramStart"/>
      <w:r w:rsidRPr="00395144">
        <w:rPr>
          <w:sz w:val="28"/>
          <w:szCs w:val="28"/>
        </w:rPr>
        <w:t>в</w:t>
      </w:r>
      <w:proofErr w:type="spellEnd"/>
      <w:proofErr w:type="gram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інформації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розпорядниками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яких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є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Бердичівська районна рада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урахуванням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обмежень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встановлених</w:t>
      </w:r>
      <w:proofErr w:type="spellEnd"/>
      <w:r w:rsidRPr="00395144">
        <w:rPr>
          <w:sz w:val="28"/>
          <w:szCs w:val="28"/>
        </w:rPr>
        <w:t xml:space="preserve"> законом;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7) </w:t>
      </w:r>
      <w:proofErr w:type="spellStart"/>
      <w:r w:rsidRPr="00395144">
        <w:rPr>
          <w:sz w:val="28"/>
          <w:szCs w:val="28"/>
        </w:rPr>
        <w:t>брати</w:t>
      </w:r>
      <w:proofErr w:type="spellEnd"/>
      <w:r w:rsidRPr="00395144">
        <w:rPr>
          <w:sz w:val="28"/>
          <w:szCs w:val="28"/>
        </w:rPr>
        <w:t xml:space="preserve"> участь та </w:t>
      </w:r>
      <w:proofErr w:type="spellStart"/>
      <w:r w:rsidRPr="00395144">
        <w:rPr>
          <w:sz w:val="28"/>
          <w:szCs w:val="28"/>
        </w:rPr>
        <w:t>проводити</w:t>
      </w:r>
      <w:proofErr w:type="spellEnd"/>
      <w:r w:rsidRPr="00395144">
        <w:rPr>
          <w:sz w:val="28"/>
          <w:szCs w:val="28"/>
        </w:rPr>
        <w:t xml:space="preserve"> для </w:t>
      </w:r>
      <w:proofErr w:type="spellStart"/>
      <w:r w:rsidRPr="00395144">
        <w:rPr>
          <w:sz w:val="28"/>
          <w:szCs w:val="28"/>
        </w:rPr>
        <w:t>працівників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районної ради</w:t>
      </w:r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внутрішні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навчання</w:t>
      </w:r>
      <w:proofErr w:type="spellEnd"/>
      <w:r w:rsidRPr="00395144">
        <w:rPr>
          <w:sz w:val="28"/>
          <w:szCs w:val="28"/>
        </w:rPr>
        <w:t xml:space="preserve">, а </w:t>
      </w:r>
      <w:proofErr w:type="spellStart"/>
      <w:r w:rsidRPr="00395144">
        <w:rPr>
          <w:sz w:val="28"/>
          <w:szCs w:val="28"/>
        </w:rPr>
        <w:t>також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ініціювати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проведення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нарад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8) </w:t>
      </w:r>
      <w:proofErr w:type="spellStart"/>
      <w:r w:rsidRPr="00395144">
        <w:rPr>
          <w:sz w:val="28"/>
          <w:szCs w:val="28"/>
        </w:rPr>
        <w:t>здійснювати</w:t>
      </w:r>
      <w:proofErr w:type="spellEnd"/>
      <w:r w:rsidRPr="00395144">
        <w:rPr>
          <w:sz w:val="28"/>
          <w:szCs w:val="28"/>
        </w:rPr>
        <w:t xml:space="preserve"> контроль за </w:t>
      </w:r>
      <w:proofErr w:type="spellStart"/>
      <w:r w:rsidRPr="00395144">
        <w:rPr>
          <w:sz w:val="28"/>
          <w:szCs w:val="28"/>
        </w:rPr>
        <w:t>дотриманням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антикорупційного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законодавства</w:t>
      </w:r>
      <w:proofErr w:type="spellEnd"/>
      <w:r w:rsidRPr="00395144">
        <w:rPr>
          <w:sz w:val="28"/>
          <w:szCs w:val="28"/>
        </w:rPr>
        <w:t xml:space="preserve"> у </w:t>
      </w:r>
      <w:r w:rsidRPr="00395144">
        <w:rPr>
          <w:sz w:val="28"/>
          <w:szCs w:val="28"/>
          <w:lang w:val="uk-UA"/>
        </w:rPr>
        <w:t>Бердичівській  районній раді</w:t>
      </w:r>
      <w:r w:rsidRPr="00395144">
        <w:rPr>
          <w:sz w:val="28"/>
          <w:szCs w:val="28"/>
        </w:rPr>
        <w:t xml:space="preserve">,  </w:t>
      </w:r>
      <w:proofErr w:type="gramStart"/>
      <w:r w:rsidRPr="00395144">
        <w:rPr>
          <w:sz w:val="28"/>
          <w:szCs w:val="28"/>
        </w:rPr>
        <w:t>у</w:t>
      </w:r>
      <w:proofErr w:type="gramEnd"/>
      <w:r w:rsidRPr="00395144">
        <w:rPr>
          <w:sz w:val="28"/>
          <w:szCs w:val="28"/>
        </w:rPr>
        <w:t xml:space="preserve"> тому </w:t>
      </w:r>
      <w:proofErr w:type="spellStart"/>
      <w:r w:rsidRPr="00395144">
        <w:rPr>
          <w:sz w:val="28"/>
          <w:szCs w:val="28"/>
        </w:rPr>
        <w:t>числі</w:t>
      </w:r>
      <w:proofErr w:type="spellEnd"/>
      <w:r w:rsidRPr="00395144">
        <w:rPr>
          <w:sz w:val="28"/>
          <w:szCs w:val="28"/>
        </w:rPr>
        <w:t xml:space="preserve"> розгляд </w:t>
      </w:r>
      <w:proofErr w:type="spellStart"/>
      <w:r w:rsidRPr="00395144">
        <w:rPr>
          <w:sz w:val="28"/>
          <w:szCs w:val="28"/>
        </w:rPr>
        <w:t>повідомлень</w:t>
      </w:r>
      <w:proofErr w:type="spellEnd"/>
      <w:r w:rsidRPr="00395144">
        <w:rPr>
          <w:sz w:val="28"/>
          <w:szCs w:val="28"/>
        </w:rPr>
        <w:t xml:space="preserve"> про </w:t>
      </w:r>
      <w:proofErr w:type="spellStart"/>
      <w:r w:rsidRPr="00395144">
        <w:rPr>
          <w:sz w:val="28"/>
          <w:szCs w:val="28"/>
        </w:rPr>
        <w:t>порушення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9) </w:t>
      </w:r>
      <w:proofErr w:type="spellStart"/>
      <w:r w:rsidRPr="00395144">
        <w:rPr>
          <w:sz w:val="28"/>
          <w:szCs w:val="28"/>
        </w:rPr>
        <w:t>вносити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подання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голові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ради </w:t>
      </w:r>
      <w:r w:rsidRPr="00395144">
        <w:rPr>
          <w:sz w:val="28"/>
          <w:szCs w:val="28"/>
        </w:rPr>
        <w:t xml:space="preserve">про </w:t>
      </w:r>
      <w:proofErr w:type="spellStart"/>
      <w:r w:rsidRPr="00395144">
        <w:rPr>
          <w:sz w:val="28"/>
          <w:szCs w:val="28"/>
        </w:rPr>
        <w:t>притягнення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винних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осіб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дисциплінарної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відповідальності</w:t>
      </w:r>
      <w:proofErr w:type="spellEnd"/>
      <w:r w:rsidRPr="00395144">
        <w:rPr>
          <w:sz w:val="28"/>
          <w:szCs w:val="28"/>
        </w:rPr>
        <w:t xml:space="preserve"> на </w:t>
      </w:r>
      <w:proofErr w:type="spellStart"/>
      <w:r w:rsidRPr="00395144">
        <w:rPr>
          <w:sz w:val="28"/>
          <w:szCs w:val="28"/>
        </w:rPr>
        <w:t>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повноважень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сфері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захисту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викривачі</w:t>
      </w:r>
      <w:proofErr w:type="gramStart"/>
      <w:r w:rsidRPr="00395144">
        <w:rPr>
          <w:sz w:val="28"/>
          <w:szCs w:val="28"/>
        </w:rPr>
        <w:t>в</w:t>
      </w:r>
      <w:proofErr w:type="spellEnd"/>
      <w:proofErr w:type="gram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10) </w:t>
      </w:r>
      <w:proofErr w:type="spellStart"/>
      <w:r w:rsidRPr="00395144">
        <w:rPr>
          <w:sz w:val="28"/>
          <w:szCs w:val="28"/>
        </w:rPr>
        <w:t>ініціювати</w:t>
      </w:r>
      <w:proofErr w:type="spellEnd"/>
      <w:r w:rsidRPr="00395144">
        <w:rPr>
          <w:sz w:val="28"/>
          <w:szCs w:val="28"/>
        </w:rPr>
        <w:t xml:space="preserve"> перед головою</w:t>
      </w:r>
      <w:r w:rsidRPr="00395144">
        <w:rPr>
          <w:sz w:val="28"/>
          <w:szCs w:val="28"/>
          <w:lang w:val="uk-UA"/>
        </w:rPr>
        <w:t xml:space="preserve"> ради</w:t>
      </w:r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проведення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перевірки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організації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роботи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в </w:t>
      </w:r>
      <w:proofErr w:type="spellStart"/>
      <w:r w:rsidRPr="00395144">
        <w:rPr>
          <w:sz w:val="28"/>
          <w:szCs w:val="28"/>
        </w:rPr>
        <w:t>юридичних</w:t>
      </w:r>
      <w:proofErr w:type="spellEnd"/>
      <w:r w:rsidRPr="00395144">
        <w:rPr>
          <w:sz w:val="28"/>
          <w:szCs w:val="28"/>
        </w:rPr>
        <w:t xml:space="preserve"> особах, </w:t>
      </w:r>
      <w:proofErr w:type="spellStart"/>
      <w:r w:rsidRPr="00395144">
        <w:rPr>
          <w:sz w:val="28"/>
          <w:szCs w:val="28"/>
        </w:rPr>
        <w:t>що</w:t>
      </w:r>
      <w:proofErr w:type="spellEnd"/>
      <w:r w:rsidRPr="00395144">
        <w:rPr>
          <w:sz w:val="28"/>
          <w:szCs w:val="28"/>
        </w:rPr>
        <w:t xml:space="preserve"> належать до </w:t>
      </w:r>
      <w:proofErr w:type="spellStart"/>
      <w:r w:rsidRPr="00395144">
        <w:rPr>
          <w:sz w:val="28"/>
          <w:szCs w:val="28"/>
        </w:rPr>
        <w:t>сфери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управління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міської</w:t>
      </w:r>
      <w:proofErr w:type="spellEnd"/>
      <w:r w:rsidRPr="00395144">
        <w:rPr>
          <w:sz w:val="28"/>
          <w:szCs w:val="28"/>
        </w:rPr>
        <w:t xml:space="preserve"> </w:t>
      </w:r>
      <w:proofErr w:type="gramStart"/>
      <w:r w:rsidRPr="00395144">
        <w:rPr>
          <w:sz w:val="28"/>
          <w:szCs w:val="28"/>
        </w:rPr>
        <w:t>ради</w:t>
      </w:r>
      <w:proofErr w:type="gram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11) </w:t>
      </w:r>
      <w:proofErr w:type="spellStart"/>
      <w:r w:rsidRPr="00395144">
        <w:rPr>
          <w:sz w:val="28"/>
          <w:szCs w:val="28"/>
        </w:rPr>
        <w:t>проводити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аналіз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потенційних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наявних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контрагентів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районної ради</w:t>
      </w:r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надавати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інформацію</w:t>
      </w:r>
      <w:proofErr w:type="spellEnd"/>
      <w:r w:rsidRPr="00395144">
        <w:rPr>
          <w:sz w:val="28"/>
          <w:szCs w:val="28"/>
        </w:rPr>
        <w:t xml:space="preserve"> про них </w:t>
      </w:r>
      <w:proofErr w:type="spellStart"/>
      <w:r w:rsidRPr="00395144">
        <w:rPr>
          <w:sz w:val="28"/>
          <w:szCs w:val="28"/>
        </w:rPr>
        <w:t>голові</w:t>
      </w:r>
      <w:proofErr w:type="spellEnd"/>
      <w:r w:rsidRPr="00395144">
        <w:rPr>
          <w:sz w:val="28"/>
          <w:szCs w:val="28"/>
          <w:lang w:val="uk-UA"/>
        </w:rPr>
        <w:t xml:space="preserve"> </w:t>
      </w:r>
      <w:proofErr w:type="gramStart"/>
      <w:r w:rsidRPr="00395144">
        <w:rPr>
          <w:sz w:val="28"/>
          <w:szCs w:val="28"/>
          <w:lang w:val="uk-UA"/>
        </w:rPr>
        <w:t>ради</w:t>
      </w:r>
      <w:proofErr w:type="gram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> </w:t>
      </w:r>
    </w:p>
    <w:p w:rsidR="00670A31" w:rsidRPr="00395144" w:rsidRDefault="00670A31" w:rsidP="00670A31">
      <w:pPr>
        <w:jc w:val="center"/>
        <w:rPr>
          <w:b/>
          <w:sz w:val="28"/>
          <w:szCs w:val="28"/>
        </w:rPr>
      </w:pPr>
      <w:r w:rsidRPr="00395144">
        <w:rPr>
          <w:b/>
          <w:sz w:val="28"/>
          <w:szCs w:val="28"/>
        </w:rPr>
        <w:t xml:space="preserve">III. </w:t>
      </w:r>
      <w:proofErr w:type="spellStart"/>
      <w:r w:rsidRPr="00395144">
        <w:rPr>
          <w:b/>
          <w:sz w:val="28"/>
          <w:szCs w:val="28"/>
        </w:rPr>
        <w:t>Уповноважена</w:t>
      </w:r>
      <w:proofErr w:type="spellEnd"/>
      <w:r w:rsidRPr="00395144">
        <w:rPr>
          <w:b/>
          <w:sz w:val="28"/>
          <w:szCs w:val="28"/>
        </w:rPr>
        <w:t xml:space="preserve"> особа</w:t>
      </w:r>
    </w:p>
    <w:p w:rsidR="00670A31" w:rsidRPr="00395144" w:rsidRDefault="00670A31" w:rsidP="00670A31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395144">
        <w:rPr>
          <w:sz w:val="28"/>
          <w:szCs w:val="28"/>
        </w:rPr>
        <w:t>Уповноважена</w:t>
      </w:r>
      <w:proofErr w:type="spellEnd"/>
      <w:r w:rsidRPr="00395144">
        <w:rPr>
          <w:sz w:val="28"/>
          <w:szCs w:val="28"/>
        </w:rPr>
        <w:t xml:space="preserve"> особа: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1) </w:t>
      </w:r>
      <w:proofErr w:type="spellStart"/>
      <w:r w:rsidRPr="00395144">
        <w:rPr>
          <w:sz w:val="28"/>
          <w:szCs w:val="28"/>
        </w:rPr>
        <w:t>здійснює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завдань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функцій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визначених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цим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Положенням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2) </w:t>
      </w:r>
      <w:proofErr w:type="spellStart"/>
      <w:r w:rsidRPr="00395144">
        <w:rPr>
          <w:sz w:val="28"/>
          <w:szCs w:val="28"/>
        </w:rPr>
        <w:t>визначає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основні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напрями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діяльності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відповідно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завдань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функцій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визначених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цим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Положенням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  <w:lang w:val="uk-UA"/>
        </w:rPr>
        <w:t>3</w:t>
      </w:r>
      <w:r w:rsidRPr="00395144">
        <w:rPr>
          <w:sz w:val="28"/>
          <w:szCs w:val="28"/>
        </w:rPr>
        <w:t xml:space="preserve">) </w:t>
      </w:r>
      <w:proofErr w:type="spellStart"/>
      <w:r w:rsidRPr="00395144">
        <w:rPr>
          <w:sz w:val="28"/>
          <w:szCs w:val="28"/>
        </w:rPr>
        <w:t>організовує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розробку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проєктів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актів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інших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організаційно-розпорядчих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документів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, </w:t>
      </w:r>
      <w:proofErr w:type="spellStart"/>
      <w:r w:rsidRPr="00395144">
        <w:rPr>
          <w:sz w:val="28"/>
          <w:szCs w:val="28"/>
        </w:rPr>
        <w:t>що</w:t>
      </w:r>
      <w:proofErr w:type="spellEnd"/>
      <w:r w:rsidRPr="00395144">
        <w:rPr>
          <w:sz w:val="28"/>
          <w:szCs w:val="28"/>
        </w:rPr>
        <w:t xml:space="preserve"> належать до </w:t>
      </w:r>
      <w:proofErr w:type="spellStart"/>
      <w:r w:rsidRPr="00395144">
        <w:rPr>
          <w:sz w:val="28"/>
          <w:szCs w:val="28"/>
        </w:rPr>
        <w:t>компетенції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уповноваженої</w:t>
      </w:r>
      <w:proofErr w:type="spellEnd"/>
      <w:r w:rsidRPr="00395144">
        <w:rPr>
          <w:sz w:val="28"/>
          <w:szCs w:val="28"/>
        </w:rPr>
        <w:t xml:space="preserve"> особи, </w:t>
      </w:r>
      <w:proofErr w:type="spellStart"/>
      <w:r w:rsidRPr="00395144">
        <w:rPr>
          <w:sz w:val="28"/>
          <w:szCs w:val="28"/>
        </w:rPr>
        <w:t>підготовку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проведення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аналітичної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методичної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роботи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питань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запобігання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виявлення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5) </w:t>
      </w:r>
      <w:proofErr w:type="spellStart"/>
      <w:proofErr w:type="gramStart"/>
      <w:r w:rsidRPr="00395144">
        <w:rPr>
          <w:sz w:val="28"/>
          <w:szCs w:val="28"/>
        </w:rPr>
        <w:t>п</w:t>
      </w:r>
      <w:proofErr w:type="gramEnd"/>
      <w:r w:rsidRPr="00395144">
        <w:rPr>
          <w:sz w:val="28"/>
          <w:szCs w:val="28"/>
        </w:rPr>
        <w:t>ідписує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направляє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повідомлення</w:t>
      </w:r>
      <w:proofErr w:type="spellEnd"/>
      <w:r w:rsidRPr="00395144">
        <w:rPr>
          <w:sz w:val="28"/>
          <w:szCs w:val="28"/>
        </w:rPr>
        <w:t xml:space="preserve"> до </w:t>
      </w:r>
      <w:proofErr w:type="spellStart"/>
      <w:r w:rsidRPr="00395144">
        <w:rPr>
          <w:sz w:val="28"/>
          <w:szCs w:val="28"/>
        </w:rPr>
        <w:t>спеціально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уповноважених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суб’єктів</w:t>
      </w:r>
      <w:proofErr w:type="spellEnd"/>
      <w:r w:rsidRPr="00395144">
        <w:rPr>
          <w:sz w:val="28"/>
          <w:szCs w:val="28"/>
        </w:rPr>
        <w:t xml:space="preserve"> у </w:t>
      </w:r>
      <w:proofErr w:type="spellStart"/>
      <w:r w:rsidRPr="00395144">
        <w:rPr>
          <w:sz w:val="28"/>
          <w:szCs w:val="28"/>
        </w:rPr>
        <w:t>сфері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протидії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корупції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щодо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порушень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вимог</w:t>
      </w:r>
      <w:proofErr w:type="spellEnd"/>
      <w:r w:rsidRPr="00395144">
        <w:rPr>
          <w:sz w:val="28"/>
          <w:szCs w:val="28"/>
        </w:rPr>
        <w:t xml:space="preserve"> Закону </w:t>
      </w:r>
      <w:proofErr w:type="spellStart"/>
      <w:r w:rsidRPr="00395144">
        <w:rPr>
          <w:sz w:val="28"/>
          <w:szCs w:val="28"/>
        </w:rPr>
        <w:t>працівниками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виконавчого</w:t>
      </w:r>
      <w:proofErr w:type="spellEnd"/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>апарату</w:t>
      </w:r>
      <w:r w:rsidRPr="00395144">
        <w:rPr>
          <w:sz w:val="28"/>
          <w:szCs w:val="28"/>
        </w:rPr>
        <w:t xml:space="preserve"> </w:t>
      </w:r>
      <w:r w:rsidRPr="00395144">
        <w:rPr>
          <w:sz w:val="28"/>
          <w:szCs w:val="28"/>
          <w:lang w:val="uk-UA"/>
        </w:rPr>
        <w:t xml:space="preserve">районної </w:t>
      </w:r>
      <w:r w:rsidRPr="00395144">
        <w:rPr>
          <w:sz w:val="28"/>
          <w:szCs w:val="28"/>
        </w:rPr>
        <w:t xml:space="preserve"> ради, в тому </w:t>
      </w:r>
      <w:proofErr w:type="spellStart"/>
      <w:r w:rsidRPr="00395144">
        <w:rPr>
          <w:sz w:val="28"/>
          <w:szCs w:val="28"/>
        </w:rPr>
        <w:t>числі</w:t>
      </w:r>
      <w:proofErr w:type="spellEnd"/>
      <w:r w:rsidRPr="00395144">
        <w:rPr>
          <w:sz w:val="28"/>
          <w:szCs w:val="28"/>
        </w:rPr>
        <w:t xml:space="preserve"> головою</w:t>
      </w:r>
      <w:r w:rsidRPr="00395144">
        <w:rPr>
          <w:sz w:val="28"/>
          <w:szCs w:val="28"/>
          <w:lang w:val="uk-UA"/>
        </w:rPr>
        <w:t xml:space="preserve"> ради</w:t>
      </w:r>
      <w:r w:rsidRPr="00395144">
        <w:rPr>
          <w:sz w:val="28"/>
          <w:szCs w:val="28"/>
        </w:rPr>
        <w:t>;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6) </w:t>
      </w:r>
      <w:proofErr w:type="spellStart"/>
      <w:r w:rsidRPr="00395144">
        <w:rPr>
          <w:sz w:val="28"/>
          <w:szCs w:val="28"/>
        </w:rPr>
        <w:t>забезпечує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належне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завдань</w:t>
      </w:r>
      <w:proofErr w:type="spell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jc w:val="both"/>
        <w:rPr>
          <w:sz w:val="28"/>
          <w:szCs w:val="28"/>
        </w:rPr>
      </w:pPr>
      <w:r w:rsidRPr="00395144">
        <w:rPr>
          <w:sz w:val="28"/>
          <w:szCs w:val="28"/>
        </w:rPr>
        <w:t xml:space="preserve">2.Уповноважена особа </w:t>
      </w:r>
      <w:proofErr w:type="spellStart"/>
      <w:r w:rsidRPr="00395144">
        <w:rPr>
          <w:sz w:val="28"/>
          <w:szCs w:val="28"/>
        </w:rPr>
        <w:t>забезпечує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своєчасність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повноту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виконання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завдань</w:t>
      </w:r>
      <w:proofErr w:type="spellEnd"/>
      <w:r w:rsidRPr="00395144">
        <w:rPr>
          <w:sz w:val="28"/>
          <w:szCs w:val="28"/>
        </w:rPr>
        <w:t xml:space="preserve"> та </w:t>
      </w:r>
      <w:proofErr w:type="spellStart"/>
      <w:r w:rsidRPr="00395144">
        <w:rPr>
          <w:sz w:val="28"/>
          <w:szCs w:val="28"/>
        </w:rPr>
        <w:t>обов’язків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визначених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цим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Положенням</w:t>
      </w:r>
      <w:proofErr w:type="spellEnd"/>
      <w:r w:rsidRPr="00395144">
        <w:rPr>
          <w:sz w:val="28"/>
          <w:szCs w:val="28"/>
        </w:rPr>
        <w:t>.</w:t>
      </w:r>
    </w:p>
    <w:p w:rsidR="00670A31" w:rsidRPr="00395144" w:rsidRDefault="00670A31" w:rsidP="00670A31">
      <w:pPr>
        <w:rPr>
          <w:sz w:val="28"/>
          <w:szCs w:val="28"/>
        </w:rPr>
      </w:pPr>
      <w:r w:rsidRPr="00395144">
        <w:rPr>
          <w:sz w:val="28"/>
          <w:szCs w:val="28"/>
        </w:rPr>
        <w:t xml:space="preserve">3.Уповноважена особа </w:t>
      </w:r>
      <w:proofErr w:type="spellStart"/>
      <w:proofErr w:type="gramStart"/>
      <w:r w:rsidRPr="00395144">
        <w:rPr>
          <w:sz w:val="28"/>
          <w:szCs w:val="28"/>
        </w:rPr>
        <w:t>п</w:t>
      </w:r>
      <w:proofErr w:type="gramEnd"/>
      <w:r w:rsidRPr="00395144">
        <w:rPr>
          <w:sz w:val="28"/>
          <w:szCs w:val="28"/>
        </w:rPr>
        <w:t>ідзвітна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і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підконтрольна</w:t>
      </w:r>
      <w:proofErr w:type="spellEnd"/>
      <w:r w:rsidRPr="00395144">
        <w:rPr>
          <w:sz w:val="28"/>
          <w:szCs w:val="28"/>
        </w:rPr>
        <w:t xml:space="preserve"> </w:t>
      </w:r>
      <w:proofErr w:type="spellStart"/>
      <w:r w:rsidRPr="00395144">
        <w:rPr>
          <w:sz w:val="28"/>
          <w:szCs w:val="28"/>
        </w:rPr>
        <w:t>голові</w:t>
      </w:r>
      <w:proofErr w:type="spellEnd"/>
      <w:r w:rsidRPr="00395144">
        <w:rPr>
          <w:sz w:val="28"/>
          <w:szCs w:val="28"/>
          <w:lang w:val="uk-UA"/>
        </w:rPr>
        <w:t xml:space="preserve"> ради</w:t>
      </w:r>
      <w:r w:rsidRPr="00395144">
        <w:rPr>
          <w:sz w:val="28"/>
          <w:szCs w:val="28"/>
        </w:rPr>
        <w:t>.</w:t>
      </w:r>
    </w:p>
    <w:p w:rsidR="00670A31" w:rsidRDefault="00670A31" w:rsidP="00670A31"/>
    <w:p w:rsidR="00670A31" w:rsidRPr="00F4106A" w:rsidRDefault="00670A31" w:rsidP="00670A31">
      <w:pPr>
        <w:shd w:val="clear" w:color="auto" w:fill="FFFFFF"/>
        <w:rPr>
          <w:sz w:val="28"/>
          <w:szCs w:val="28"/>
          <w:lang w:eastAsia="uk-UA"/>
        </w:rPr>
      </w:pPr>
      <w:r w:rsidRPr="003B4B82">
        <w:rPr>
          <w:sz w:val="28"/>
          <w:szCs w:val="28"/>
          <w:lang w:eastAsia="uk-UA"/>
        </w:rPr>
        <w:t xml:space="preserve">Заступник </w:t>
      </w:r>
      <w:proofErr w:type="spellStart"/>
      <w:r w:rsidRPr="003B4B82">
        <w:rPr>
          <w:sz w:val="28"/>
          <w:szCs w:val="28"/>
          <w:lang w:eastAsia="uk-UA"/>
        </w:rPr>
        <w:t>голови</w:t>
      </w:r>
      <w:proofErr w:type="spellEnd"/>
      <w:r w:rsidRPr="003B4B82">
        <w:rPr>
          <w:sz w:val="28"/>
          <w:szCs w:val="28"/>
          <w:lang w:eastAsia="uk-UA"/>
        </w:rPr>
        <w:t xml:space="preserve"> районної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proofErr w:type="spellStart"/>
      <w:r>
        <w:rPr>
          <w:sz w:val="28"/>
          <w:szCs w:val="28"/>
          <w:lang w:eastAsia="uk-UA"/>
        </w:rPr>
        <w:t>Володимир</w:t>
      </w:r>
      <w:proofErr w:type="spellEnd"/>
      <w:proofErr w:type="gramStart"/>
      <w:r>
        <w:rPr>
          <w:sz w:val="28"/>
          <w:szCs w:val="28"/>
          <w:lang w:eastAsia="uk-UA"/>
        </w:rPr>
        <w:t xml:space="preserve"> Д</w:t>
      </w:r>
      <w:proofErr w:type="gramEnd"/>
      <w:r>
        <w:rPr>
          <w:sz w:val="28"/>
          <w:szCs w:val="28"/>
          <w:lang w:eastAsia="uk-UA"/>
        </w:rPr>
        <w:t>ІХТЯР</w:t>
      </w:r>
    </w:p>
    <w:p w:rsidR="00670A31" w:rsidRPr="00EE3E6C" w:rsidRDefault="00670A31" w:rsidP="00670A31"/>
    <w:p w:rsidR="00F12C76" w:rsidRDefault="00F12C76" w:rsidP="006C0B77">
      <w:pPr>
        <w:ind w:firstLine="709"/>
        <w:jc w:val="both"/>
      </w:pPr>
    </w:p>
    <w:sectPr w:rsidR="00F12C76" w:rsidSect="005A5E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5B"/>
    <w:multiLevelType w:val="hybridMultilevel"/>
    <w:tmpl w:val="06042E88"/>
    <w:lvl w:ilvl="0" w:tplc="D0D40CBC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14CC7EFF"/>
    <w:multiLevelType w:val="multilevel"/>
    <w:tmpl w:val="B872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1198C"/>
    <w:multiLevelType w:val="hybridMultilevel"/>
    <w:tmpl w:val="AF2CA68E"/>
    <w:lvl w:ilvl="0" w:tplc="75CEBD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50227C6"/>
    <w:multiLevelType w:val="multilevel"/>
    <w:tmpl w:val="41D2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F693A"/>
    <w:multiLevelType w:val="multilevel"/>
    <w:tmpl w:val="2E7CB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969E9"/>
    <w:multiLevelType w:val="hybridMultilevel"/>
    <w:tmpl w:val="8A486480"/>
    <w:lvl w:ilvl="0" w:tplc="DA00BF9E">
      <w:start w:val="1"/>
      <w:numFmt w:val="decimal"/>
      <w:lvlText w:val="%1."/>
      <w:lvlJc w:val="left"/>
      <w:pPr>
        <w:ind w:left="135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7A475526"/>
    <w:multiLevelType w:val="multilevel"/>
    <w:tmpl w:val="D9A4F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3229F"/>
    <w:multiLevelType w:val="multilevel"/>
    <w:tmpl w:val="EE4A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5E0D"/>
    <w:rsid w:val="0024695A"/>
    <w:rsid w:val="002C09C8"/>
    <w:rsid w:val="0033174D"/>
    <w:rsid w:val="00592FE4"/>
    <w:rsid w:val="005A5E0D"/>
    <w:rsid w:val="00670A31"/>
    <w:rsid w:val="006C0B77"/>
    <w:rsid w:val="008242FF"/>
    <w:rsid w:val="00870751"/>
    <w:rsid w:val="00922C48"/>
    <w:rsid w:val="00971363"/>
    <w:rsid w:val="009F31E7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5E0D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A5E0D"/>
    <w:rPr>
      <w:rFonts w:ascii="Times New Roman" w:eastAsia="Times New Roman" w:hAnsi="Times New Roman" w:cs="Times New Roman"/>
      <w:kern w:val="0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5A5E0D"/>
    <w:pPr>
      <w:jc w:val="center"/>
    </w:pPr>
    <w:rPr>
      <w:sz w:val="31"/>
      <w:szCs w:val="20"/>
    </w:rPr>
  </w:style>
  <w:style w:type="paragraph" w:customStyle="1" w:styleId="a4">
    <w:basedOn w:val="a"/>
    <w:next w:val="a5"/>
    <w:unhideWhenUsed/>
    <w:rsid w:val="005A5E0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5A5E0D"/>
  </w:style>
  <w:style w:type="paragraph" w:styleId="a6">
    <w:name w:val="Body Text"/>
    <w:basedOn w:val="a"/>
    <w:link w:val="a7"/>
    <w:uiPriority w:val="99"/>
    <w:semiHidden/>
    <w:unhideWhenUsed/>
    <w:rsid w:val="0024695A"/>
    <w:pPr>
      <w:widowControl w:val="0"/>
      <w:shd w:val="clear" w:color="auto" w:fill="FFFFFF"/>
      <w:spacing w:before="240" w:line="240" w:lineRule="atLeast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24695A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24695A"/>
    <w:rPr>
      <w:shd w:val="clear" w:color="auto" w:fill="FFFFFF"/>
    </w:rPr>
  </w:style>
  <w:style w:type="paragraph" w:customStyle="1" w:styleId="a8">
    <w:basedOn w:val="a"/>
    <w:next w:val="a5"/>
    <w:unhideWhenUsed/>
    <w:rsid w:val="0097136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70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A3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6758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Приймалья</cp:lastModifiedBy>
  <cp:revision>6</cp:revision>
  <cp:lastPrinted>2024-01-19T08:29:00Z</cp:lastPrinted>
  <dcterms:created xsi:type="dcterms:W3CDTF">2024-01-17T08:48:00Z</dcterms:created>
  <dcterms:modified xsi:type="dcterms:W3CDTF">2024-02-02T12:50:00Z</dcterms:modified>
</cp:coreProperties>
</file>